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5E274" w14:textId="77777777" w:rsidR="00492D70" w:rsidRDefault="00492D70" w:rsidP="00492D70">
      <w:pPr>
        <w:pStyle w:val="NormalWeb"/>
        <w:shd w:val="clear" w:color="auto" w:fill="FFFFFF"/>
        <w:spacing w:before="0" w:beforeAutospacing="0" w:after="150" w:afterAutospacing="0" w:line="400" w:lineRule="atLeast"/>
        <w:jc w:val="both"/>
        <w:rPr>
          <w:rFonts w:asciiTheme="minorHAnsi" w:hAnsiTheme="minorHAnsi" w:cstheme="minorHAnsi"/>
          <w:lang w:val="en-IN"/>
        </w:rPr>
      </w:pPr>
      <w:r>
        <w:rPr>
          <w:rFonts w:asciiTheme="minorHAnsi" w:hAnsiTheme="minorHAnsi" w:cstheme="minorHAnsi"/>
          <w:b/>
          <w:bCs/>
          <w:lang w:val="en-IN"/>
        </w:rPr>
        <w:t>Glass Wall Systems (I) Private Limited (GWSIPL)</w:t>
      </w:r>
      <w:r>
        <w:rPr>
          <w:rFonts w:asciiTheme="minorHAnsi" w:hAnsiTheme="minorHAnsi" w:cstheme="minorHAnsi"/>
          <w:lang w:val="en-IN"/>
        </w:rPr>
        <w:t xml:space="preserve"> is India’s leading facade fabricator. They provide turnkey architectural facade solutions. </w:t>
      </w:r>
    </w:p>
    <w:p w14:paraId="01BD7D05" w14:textId="77777777" w:rsidR="00492D70" w:rsidRDefault="00492D70" w:rsidP="00492D70">
      <w:pPr>
        <w:pStyle w:val="abaut-lastparabottomspace"/>
        <w:shd w:val="clear" w:color="auto" w:fill="FFFFFF"/>
        <w:spacing w:before="0" w:beforeAutospacing="0" w:after="150" w:afterAutospacing="0" w:line="400" w:lineRule="atLeast"/>
        <w:jc w:val="both"/>
        <w:rPr>
          <w:rFonts w:asciiTheme="minorHAnsi" w:hAnsiTheme="minorHAnsi" w:cstheme="minorHAnsi"/>
        </w:rPr>
      </w:pPr>
      <w:r>
        <w:rPr>
          <w:rFonts w:asciiTheme="minorHAnsi" w:hAnsiTheme="minorHAnsi" w:cstheme="minorHAnsi"/>
        </w:rPr>
        <w:t>They are headquartered in Mumbai, with a strong presence in Bangalore, Delhi, NCR, Kolkata, Ahmedabad, Hyderabad and Pune. They have also expanded their operations and expertise to Sri Lanka, where they offer a full range of glazing systems and custom-designed architectural metal works.</w:t>
      </w:r>
    </w:p>
    <w:p w14:paraId="5D71EC7A" w14:textId="77777777" w:rsidR="00492D70" w:rsidRDefault="00492D70" w:rsidP="00492D70">
      <w:pPr>
        <w:pStyle w:val="Heading3"/>
        <w:rPr>
          <w:rFonts w:cstheme="minorHAnsi"/>
        </w:rPr>
      </w:pPr>
      <w:bookmarkStart w:id="0" w:name="_Toc161062253"/>
      <w:r>
        <w:rPr>
          <w:rFonts w:cstheme="minorHAnsi"/>
        </w:rPr>
        <w:t>Corporate Information</w:t>
      </w:r>
      <w:bookmarkEnd w:id="0"/>
    </w:p>
    <w:p w14:paraId="7689DEFC" w14:textId="77777777" w:rsidR="00492D70" w:rsidRDefault="00492D70" w:rsidP="00492D70">
      <w:pPr>
        <w:pStyle w:val="AkStyle1"/>
        <w:rPr>
          <w:rFonts w:cstheme="minorHAnsi"/>
        </w:rPr>
      </w:pPr>
    </w:p>
    <w:tbl>
      <w:tblPr>
        <w:tblW w:w="5000" w:type="pct"/>
        <w:tblBorders>
          <w:top w:val="single" w:sz="4" w:space="0" w:color="71C9D5"/>
          <w:bottom w:val="single" w:sz="4" w:space="0" w:color="71C9D5"/>
          <w:insideH w:val="single" w:sz="4" w:space="0" w:color="71C9D5"/>
        </w:tblBorders>
        <w:tblLook w:val="04A0" w:firstRow="1" w:lastRow="0" w:firstColumn="1" w:lastColumn="0" w:noHBand="0" w:noVBand="1"/>
      </w:tblPr>
      <w:tblGrid>
        <w:gridCol w:w="3575"/>
        <w:gridCol w:w="6451"/>
      </w:tblGrid>
      <w:tr w:rsidR="00492D70" w14:paraId="46F20911" w14:textId="77777777" w:rsidTr="00E14853">
        <w:trPr>
          <w:trHeight w:val="300"/>
        </w:trPr>
        <w:tc>
          <w:tcPr>
            <w:tcW w:w="1783" w:type="pct"/>
            <w:tcBorders>
              <w:top w:val="single" w:sz="4" w:space="0" w:color="FFFFFF" w:themeColor="background1"/>
              <w:bottom w:val="single" w:sz="4" w:space="0" w:color="FFFFFF" w:themeColor="background1"/>
            </w:tcBorders>
            <w:shd w:val="clear" w:color="000000" w:fill="71C9D5"/>
            <w:vAlign w:val="bottom"/>
          </w:tcPr>
          <w:p w14:paraId="223C5226" w14:textId="77777777" w:rsidR="00492D70" w:rsidRDefault="00492D70" w:rsidP="00E14853">
            <w:pPr>
              <w:rPr>
                <w:rFonts w:asciiTheme="minorHAnsi" w:hAnsiTheme="minorHAnsi" w:cstheme="minorHAnsi"/>
                <w:b/>
                <w:bCs/>
                <w:color w:val="FFFFFF"/>
              </w:rPr>
            </w:pPr>
            <w:r>
              <w:rPr>
                <w:rFonts w:asciiTheme="minorHAnsi" w:hAnsiTheme="minorHAnsi" w:cstheme="minorHAnsi"/>
                <w:b/>
                <w:bCs/>
                <w:color w:val="FFFFFF"/>
              </w:rPr>
              <w:t>CIN</w:t>
            </w:r>
          </w:p>
        </w:tc>
        <w:tc>
          <w:tcPr>
            <w:tcW w:w="3217" w:type="pct"/>
            <w:shd w:val="clear" w:color="auto" w:fill="auto"/>
            <w:vAlign w:val="bottom"/>
          </w:tcPr>
          <w:p w14:paraId="7F284528" w14:textId="77777777" w:rsidR="00492D70" w:rsidRDefault="00492D70" w:rsidP="00E14853">
            <w:pPr>
              <w:rPr>
                <w:rFonts w:asciiTheme="minorHAnsi" w:hAnsiTheme="minorHAnsi" w:cstheme="minorHAnsi"/>
                <w:color w:val="000000"/>
              </w:rPr>
            </w:pPr>
            <w:r>
              <w:rPr>
                <w:rFonts w:asciiTheme="minorHAnsi" w:hAnsiTheme="minorHAnsi" w:cstheme="minorHAnsi"/>
                <w:color w:val="000000"/>
              </w:rPr>
              <w:t>U74999MH2010PTC207187</w:t>
            </w:r>
          </w:p>
        </w:tc>
      </w:tr>
      <w:tr w:rsidR="00492D70" w14:paraId="542B5C02" w14:textId="77777777" w:rsidTr="00E14853">
        <w:trPr>
          <w:trHeight w:val="300"/>
        </w:trPr>
        <w:tc>
          <w:tcPr>
            <w:tcW w:w="1783" w:type="pct"/>
            <w:tcBorders>
              <w:top w:val="single" w:sz="4" w:space="0" w:color="FFFFFF" w:themeColor="background1"/>
              <w:bottom w:val="single" w:sz="4" w:space="0" w:color="FFFFFF" w:themeColor="background1"/>
            </w:tcBorders>
            <w:shd w:val="clear" w:color="000000" w:fill="71C9D5"/>
            <w:vAlign w:val="bottom"/>
          </w:tcPr>
          <w:p w14:paraId="4E529CA1" w14:textId="77777777" w:rsidR="00492D70" w:rsidRDefault="00492D70" w:rsidP="00E14853">
            <w:pPr>
              <w:rPr>
                <w:rFonts w:asciiTheme="minorHAnsi" w:hAnsiTheme="minorHAnsi" w:cstheme="minorHAnsi"/>
                <w:b/>
                <w:bCs/>
                <w:color w:val="FFFFFF"/>
              </w:rPr>
            </w:pPr>
            <w:r>
              <w:rPr>
                <w:rFonts w:asciiTheme="minorHAnsi" w:hAnsiTheme="minorHAnsi" w:cstheme="minorHAnsi"/>
                <w:b/>
                <w:bCs/>
                <w:color w:val="FFFFFF"/>
              </w:rPr>
              <w:t>Company / LLP Name</w:t>
            </w:r>
          </w:p>
        </w:tc>
        <w:tc>
          <w:tcPr>
            <w:tcW w:w="3217" w:type="pct"/>
            <w:shd w:val="clear" w:color="auto" w:fill="auto"/>
            <w:vAlign w:val="bottom"/>
          </w:tcPr>
          <w:p w14:paraId="524FA2F4" w14:textId="77777777" w:rsidR="00492D70" w:rsidRDefault="00492D70" w:rsidP="00E14853">
            <w:pPr>
              <w:rPr>
                <w:rFonts w:asciiTheme="minorHAnsi" w:hAnsiTheme="minorHAnsi" w:cstheme="minorHAnsi"/>
                <w:color w:val="000000"/>
              </w:rPr>
            </w:pPr>
            <w:r>
              <w:rPr>
                <w:rFonts w:asciiTheme="minorHAnsi" w:hAnsiTheme="minorHAnsi" w:cstheme="minorHAnsi"/>
                <w:color w:val="000000"/>
              </w:rPr>
              <w:t xml:space="preserve">Glass Wall Systems (India) Private Limited  </w:t>
            </w:r>
          </w:p>
        </w:tc>
      </w:tr>
      <w:tr w:rsidR="00492D70" w14:paraId="098109AD" w14:textId="77777777" w:rsidTr="00E14853">
        <w:trPr>
          <w:trHeight w:val="300"/>
        </w:trPr>
        <w:tc>
          <w:tcPr>
            <w:tcW w:w="1783" w:type="pct"/>
            <w:tcBorders>
              <w:top w:val="single" w:sz="4" w:space="0" w:color="FFFFFF" w:themeColor="background1"/>
              <w:bottom w:val="single" w:sz="4" w:space="0" w:color="FFFFFF" w:themeColor="background1"/>
            </w:tcBorders>
            <w:shd w:val="clear" w:color="000000" w:fill="71C9D5"/>
            <w:vAlign w:val="bottom"/>
          </w:tcPr>
          <w:p w14:paraId="1E758BC0" w14:textId="77777777" w:rsidR="00492D70" w:rsidRDefault="00492D70" w:rsidP="00E14853">
            <w:pPr>
              <w:rPr>
                <w:rFonts w:asciiTheme="minorHAnsi" w:hAnsiTheme="minorHAnsi" w:cstheme="minorHAnsi"/>
                <w:b/>
                <w:bCs/>
                <w:color w:val="FFFFFF"/>
              </w:rPr>
            </w:pPr>
            <w:r>
              <w:rPr>
                <w:rFonts w:asciiTheme="minorHAnsi" w:hAnsiTheme="minorHAnsi" w:cstheme="minorHAnsi"/>
                <w:b/>
                <w:bCs/>
                <w:color w:val="FFFFFF"/>
              </w:rPr>
              <w:t>ROC Code</w:t>
            </w:r>
          </w:p>
        </w:tc>
        <w:tc>
          <w:tcPr>
            <w:tcW w:w="3217" w:type="pct"/>
            <w:shd w:val="clear" w:color="auto" w:fill="auto"/>
            <w:vAlign w:val="bottom"/>
          </w:tcPr>
          <w:p w14:paraId="1E7F021E" w14:textId="77777777" w:rsidR="00492D70" w:rsidRDefault="00492D70" w:rsidP="00E14853">
            <w:pPr>
              <w:rPr>
                <w:rFonts w:asciiTheme="minorHAnsi" w:hAnsiTheme="minorHAnsi" w:cstheme="minorHAnsi"/>
                <w:color w:val="000000"/>
              </w:rPr>
            </w:pPr>
            <w:proofErr w:type="spellStart"/>
            <w:r>
              <w:rPr>
                <w:rFonts w:asciiTheme="minorHAnsi" w:hAnsiTheme="minorHAnsi" w:cstheme="minorHAnsi"/>
                <w:color w:val="000000"/>
              </w:rPr>
              <w:t>RoC</w:t>
            </w:r>
            <w:proofErr w:type="spellEnd"/>
            <w:r>
              <w:rPr>
                <w:rFonts w:asciiTheme="minorHAnsi" w:hAnsiTheme="minorHAnsi" w:cstheme="minorHAnsi"/>
                <w:color w:val="000000"/>
              </w:rPr>
              <w:t>-Mumbai</w:t>
            </w:r>
          </w:p>
        </w:tc>
      </w:tr>
      <w:tr w:rsidR="00492D70" w14:paraId="1B0B58C2" w14:textId="77777777" w:rsidTr="00E14853">
        <w:trPr>
          <w:trHeight w:val="300"/>
        </w:trPr>
        <w:tc>
          <w:tcPr>
            <w:tcW w:w="1783" w:type="pct"/>
            <w:tcBorders>
              <w:top w:val="single" w:sz="4" w:space="0" w:color="FFFFFF" w:themeColor="background1"/>
              <w:bottom w:val="single" w:sz="4" w:space="0" w:color="FFFFFF" w:themeColor="background1"/>
            </w:tcBorders>
            <w:shd w:val="clear" w:color="000000" w:fill="71C9D5"/>
            <w:vAlign w:val="bottom"/>
          </w:tcPr>
          <w:p w14:paraId="365CDDFB" w14:textId="77777777" w:rsidR="00492D70" w:rsidRDefault="00492D70" w:rsidP="00E14853">
            <w:pPr>
              <w:rPr>
                <w:rFonts w:asciiTheme="minorHAnsi" w:hAnsiTheme="minorHAnsi" w:cstheme="minorHAnsi"/>
                <w:b/>
                <w:bCs/>
                <w:color w:val="FFFFFF"/>
              </w:rPr>
            </w:pPr>
            <w:r>
              <w:rPr>
                <w:rFonts w:asciiTheme="minorHAnsi" w:hAnsiTheme="minorHAnsi" w:cstheme="minorHAnsi"/>
                <w:b/>
                <w:bCs/>
                <w:color w:val="FFFFFF"/>
              </w:rPr>
              <w:t>Registration Number</w:t>
            </w:r>
          </w:p>
        </w:tc>
        <w:tc>
          <w:tcPr>
            <w:tcW w:w="3217" w:type="pct"/>
            <w:shd w:val="clear" w:color="auto" w:fill="auto"/>
            <w:vAlign w:val="bottom"/>
          </w:tcPr>
          <w:p w14:paraId="23BCBF80" w14:textId="77777777" w:rsidR="00492D70" w:rsidRDefault="00492D70" w:rsidP="00E14853">
            <w:pPr>
              <w:rPr>
                <w:rFonts w:asciiTheme="minorHAnsi" w:hAnsiTheme="minorHAnsi" w:cstheme="minorHAnsi"/>
                <w:color w:val="000000"/>
              </w:rPr>
            </w:pPr>
            <w:r>
              <w:rPr>
                <w:rFonts w:asciiTheme="minorHAnsi" w:hAnsiTheme="minorHAnsi" w:cstheme="minorHAnsi"/>
                <w:color w:val="000000"/>
              </w:rPr>
              <w:t>207187</w:t>
            </w:r>
          </w:p>
        </w:tc>
      </w:tr>
      <w:tr w:rsidR="00492D70" w14:paraId="24099A04" w14:textId="77777777" w:rsidTr="00E14853">
        <w:trPr>
          <w:trHeight w:val="300"/>
        </w:trPr>
        <w:tc>
          <w:tcPr>
            <w:tcW w:w="1783" w:type="pct"/>
            <w:tcBorders>
              <w:top w:val="single" w:sz="4" w:space="0" w:color="FFFFFF" w:themeColor="background1"/>
              <w:bottom w:val="single" w:sz="4" w:space="0" w:color="FFFFFF" w:themeColor="background1"/>
            </w:tcBorders>
            <w:shd w:val="clear" w:color="000000" w:fill="71C9D5"/>
            <w:vAlign w:val="bottom"/>
          </w:tcPr>
          <w:p w14:paraId="1D58DA5A" w14:textId="77777777" w:rsidR="00492D70" w:rsidRDefault="00492D70" w:rsidP="00E14853">
            <w:pPr>
              <w:rPr>
                <w:rFonts w:asciiTheme="minorHAnsi" w:hAnsiTheme="minorHAnsi" w:cstheme="minorHAnsi"/>
                <w:b/>
                <w:bCs/>
                <w:color w:val="FFFFFF"/>
              </w:rPr>
            </w:pPr>
            <w:r>
              <w:rPr>
                <w:rFonts w:asciiTheme="minorHAnsi" w:hAnsiTheme="minorHAnsi" w:cstheme="minorHAnsi"/>
                <w:b/>
                <w:bCs/>
                <w:color w:val="FFFFFF"/>
              </w:rPr>
              <w:t>Company Category</w:t>
            </w:r>
          </w:p>
        </w:tc>
        <w:tc>
          <w:tcPr>
            <w:tcW w:w="3217" w:type="pct"/>
            <w:shd w:val="clear" w:color="auto" w:fill="auto"/>
            <w:vAlign w:val="bottom"/>
          </w:tcPr>
          <w:p w14:paraId="74BD7A4C" w14:textId="77777777" w:rsidR="00492D70" w:rsidRDefault="00492D70" w:rsidP="00E14853">
            <w:pPr>
              <w:rPr>
                <w:rFonts w:asciiTheme="minorHAnsi" w:hAnsiTheme="minorHAnsi" w:cstheme="minorHAnsi"/>
                <w:color w:val="000000"/>
              </w:rPr>
            </w:pPr>
            <w:r>
              <w:rPr>
                <w:rFonts w:asciiTheme="minorHAnsi" w:hAnsiTheme="minorHAnsi" w:cstheme="minorHAnsi"/>
                <w:color w:val="000000"/>
              </w:rPr>
              <w:t>Company limited by Shares</w:t>
            </w:r>
          </w:p>
        </w:tc>
      </w:tr>
      <w:tr w:rsidR="00492D70" w14:paraId="73400D6F" w14:textId="77777777" w:rsidTr="00E14853">
        <w:trPr>
          <w:trHeight w:val="300"/>
        </w:trPr>
        <w:tc>
          <w:tcPr>
            <w:tcW w:w="1783" w:type="pct"/>
            <w:tcBorders>
              <w:top w:val="single" w:sz="4" w:space="0" w:color="FFFFFF" w:themeColor="background1"/>
              <w:bottom w:val="single" w:sz="4" w:space="0" w:color="FFFFFF" w:themeColor="background1"/>
            </w:tcBorders>
            <w:shd w:val="clear" w:color="000000" w:fill="71C9D5"/>
            <w:vAlign w:val="bottom"/>
          </w:tcPr>
          <w:p w14:paraId="1F664E37" w14:textId="77777777" w:rsidR="00492D70" w:rsidRDefault="00492D70" w:rsidP="00E14853">
            <w:pPr>
              <w:rPr>
                <w:rFonts w:asciiTheme="minorHAnsi" w:hAnsiTheme="minorHAnsi" w:cstheme="minorHAnsi"/>
                <w:b/>
                <w:bCs/>
                <w:color w:val="FFFFFF"/>
              </w:rPr>
            </w:pPr>
            <w:r>
              <w:rPr>
                <w:rFonts w:asciiTheme="minorHAnsi" w:hAnsiTheme="minorHAnsi" w:cstheme="minorHAnsi"/>
                <w:b/>
                <w:bCs/>
                <w:color w:val="FFFFFF"/>
              </w:rPr>
              <w:t>Company Sub-Category</w:t>
            </w:r>
          </w:p>
        </w:tc>
        <w:tc>
          <w:tcPr>
            <w:tcW w:w="3217" w:type="pct"/>
            <w:shd w:val="clear" w:color="auto" w:fill="auto"/>
            <w:vAlign w:val="bottom"/>
          </w:tcPr>
          <w:p w14:paraId="32D367C0" w14:textId="77777777" w:rsidR="00492D70" w:rsidRDefault="00492D70" w:rsidP="00E14853">
            <w:pPr>
              <w:rPr>
                <w:rFonts w:asciiTheme="minorHAnsi" w:hAnsiTheme="minorHAnsi" w:cstheme="minorHAnsi"/>
                <w:color w:val="000000"/>
              </w:rPr>
            </w:pPr>
            <w:r>
              <w:rPr>
                <w:rFonts w:asciiTheme="minorHAnsi" w:hAnsiTheme="minorHAnsi" w:cstheme="minorHAnsi"/>
                <w:color w:val="000000"/>
              </w:rPr>
              <w:t>Non-govt company</w:t>
            </w:r>
          </w:p>
        </w:tc>
      </w:tr>
      <w:tr w:rsidR="00492D70" w14:paraId="6A7C5054" w14:textId="77777777" w:rsidTr="00E14853">
        <w:trPr>
          <w:trHeight w:val="300"/>
        </w:trPr>
        <w:tc>
          <w:tcPr>
            <w:tcW w:w="1783" w:type="pct"/>
            <w:tcBorders>
              <w:top w:val="single" w:sz="4" w:space="0" w:color="FFFFFF" w:themeColor="background1"/>
              <w:bottom w:val="single" w:sz="4" w:space="0" w:color="FFFFFF" w:themeColor="background1"/>
            </w:tcBorders>
            <w:shd w:val="clear" w:color="000000" w:fill="71C9D5"/>
            <w:vAlign w:val="bottom"/>
          </w:tcPr>
          <w:p w14:paraId="7B504F9C" w14:textId="77777777" w:rsidR="00492D70" w:rsidRDefault="00492D70" w:rsidP="00E14853">
            <w:pPr>
              <w:rPr>
                <w:rFonts w:asciiTheme="minorHAnsi" w:hAnsiTheme="minorHAnsi" w:cstheme="minorHAnsi"/>
                <w:b/>
                <w:bCs/>
                <w:color w:val="FFFFFF"/>
              </w:rPr>
            </w:pPr>
            <w:r>
              <w:rPr>
                <w:rFonts w:asciiTheme="minorHAnsi" w:hAnsiTheme="minorHAnsi" w:cstheme="minorHAnsi"/>
                <w:b/>
                <w:bCs/>
                <w:color w:val="FFFFFF"/>
              </w:rPr>
              <w:t xml:space="preserve">Class of Company </w:t>
            </w:r>
          </w:p>
        </w:tc>
        <w:tc>
          <w:tcPr>
            <w:tcW w:w="3217" w:type="pct"/>
            <w:shd w:val="clear" w:color="auto" w:fill="auto"/>
            <w:vAlign w:val="bottom"/>
          </w:tcPr>
          <w:p w14:paraId="530B1047" w14:textId="77777777" w:rsidR="00492D70" w:rsidRDefault="00492D70" w:rsidP="00E14853">
            <w:pPr>
              <w:rPr>
                <w:rFonts w:asciiTheme="minorHAnsi" w:hAnsiTheme="minorHAnsi" w:cstheme="minorHAnsi"/>
                <w:color w:val="000000"/>
              </w:rPr>
            </w:pPr>
            <w:r>
              <w:rPr>
                <w:rFonts w:asciiTheme="minorHAnsi" w:hAnsiTheme="minorHAnsi" w:cstheme="minorHAnsi"/>
                <w:color w:val="000000"/>
              </w:rPr>
              <w:t xml:space="preserve">Private </w:t>
            </w:r>
          </w:p>
        </w:tc>
      </w:tr>
      <w:tr w:rsidR="00492D70" w14:paraId="12829711" w14:textId="77777777" w:rsidTr="00E14853">
        <w:trPr>
          <w:trHeight w:val="345"/>
        </w:trPr>
        <w:tc>
          <w:tcPr>
            <w:tcW w:w="1783" w:type="pct"/>
            <w:tcBorders>
              <w:top w:val="single" w:sz="4" w:space="0" w:color="FFFFFF" w:themeColor="background1"/>
              <w:bottom w:val="single" w:sz="4" w:space="0" w:color="FFFFFF" w:themeColor="background1"/>
            </w:tcBorders>
            <w:shd w:val="clear" w:color="000000" w:fill="71C9D5"/>
            <w:vAlign w:val="bottom"/>
          </w:tcPr>
          <w:p w14:paraId="3E228CDE" w14:textId="77777777" w:rsidR="00492D70" w:rsidRDefault="00492D70" w:rsidP="00E14853">
            <w:pPr>
              <w:rPr>
                <w:rFonts w:asciiTheme="minorHAnsi" w:hAnsiTheme="minorHAnsi" w:cstheme="minorHAnsi"/>
                <w:b/>
                <w:bCs/>
                <w:color w:val="FFFFFF"/>
              </w:rPr>
            </w:pPr>
            <w:r>
              <w:rPr>
                <w:rFonts w:asciiTheme="minorHAnsi" w:hAnsiTheme="minorHAnsi" w:cstheme="minorHAnsi"/>
                <w:b/>
                <w:bCs/>
                <w:color w:val="FFFFFF"/>
              </w:rPr>
              <w:t>Authorised Capital (INR)</w:t>
            </w:r>
          </w:p>
        </w:tc>
        <w:tc>
          <w:tcPr>
            <w:tcW w:w="3217" w:type="pct"/>
            <w:shd w:val="clear" w:color="auto" w:fill="auto"/>
            <w:vAlign w:val="bottom"/>
          </w:tcPr>
          <w:p w14:paraId="4E82FF22" w14:textId="77777777" w:rsidR="00492D70" w:rsidRDefault="00492D70" w:rsidP="00E14853">
            <w:pPr>
              <w:rPr>
                <w:rFonts w:asciiTheme="minorHAnsi" w:hAnsiTheme="minorHAnsi" w:cstheme="minorHAnsi"/>
                <w:color w:val="000000"/>
              </w:rPr>
            </w:pPr>
            <w:r>
              <w:rPr>
                <w:rFonts w:asciiTheme="minorHAnsi" w:hAnsiTheme="minorHAnsi" w:cstheme="minorHAnsi"/>
                <w:color w:val="000000"/>
              </w:rPr>
              <w:t>26,00,00,000</w:t>
            </w:r>
          </w:p>
        </w:tc>
      </w:tr>
      <w:tr w:rsidR="00492D70" w14:paraId="4D1F42A0" w14:textId="77777777" w:rsidTr="00E14853">
        <w:trPr>
          <w:trHeight w:val="300"/>
        </w:trPr>
        <w:tc>
          <w:tcPr>
            <w:tcW w:w="1783" w:type="pct"/>
            <w:tcBorders>
              <w:top w:val="single" w:sz="4" w:space="0" w:color="FFFFFF" w:themeColor="background1"/>
              <w:bottom w:val="single" w:sz="4" w:space="0" w:color="FFFFFF" w:themeColor="background1"/>
            </w:tcBorders>
            <w:shd w:val="clear" w:color="000000" w:fill="71C9D5"/>
            <w:vAlign w:val="bottom"/>
          </w:tcPr>
          <w:p w14:paraId="36EA273E" w14:textId="77777777" w:rsidR="00492D70" w:rsidRDefault="00492D70" w:rsidP="00E14853">
            <w:pPr>
              <w:rPr>
                <w:rFonts w:asciiTheme="minorHAnsi" w:hAnsiTheme="minorHAnsi" w:cstheme="minorHAnsi"/>
                <w:b/>
                <w:bCs/>
                <w:color w:val="FFFFFF"/>
              </w:rPr>
            </w:pPr>
            <w:r>
              <w:rPr>
                <w:rFonts w:asciiTheme="minorHAnsi" w:hAnsiTheme="minorHAnsi" w:cstheme="minorHAnsi"/>
                <w:b/>
                <w:bCs/>
                <w:color w:val="FFFFFF"/>
              </w:rPr>
              <w:t>Paid up Capital (INR)</w:t>
            </w:r>
          </w:p>
        </w:tc>
        <w:tc>
          <w:tcPr>
            <w:tcW w:w="3217" w:type="pct"/>
            <w:shd w:val="clear" w:color="auto" w:fill="auto"/>
            <w:vAlign w:val="bottom"/>
          </w:tcPr>
          <w:p w14:paraId="4FF0349D" w14:textId="77777777" w:rsidR="00492D70" w:rsidRDefault="00492D70" w:rsidP="00E14853">
            <w:pPr>
              <w:rPr>
                <w:rFonts w:asciiTheme="minorHAnsi" w:hAnsiTheme="minorHAnsi" w:cstheme="minorHAnsi"/>
                <w:color w:val="000000"/>
              </w:rPr>
            </w:pPr>
            <w:r>
              <w:rPr>
                <w:rFonts w:asciiTheme="minorHAnsi" w:hAnsiTheme="minorHAnsi" w:cstheme="minorHAnsi"/>
                <w:color w:val="000000"/>
              </w:rPr>
              <w:t>19,43,82,350</w:t>
            </w:r>
          </w:p>
        </w:tc>
      </w:tr>
      <w:tr w:rsidR="00492D70" w14:paraId="27472DE5" w14:textId="77777777" w:rsidTr="00E14853">
        <w:trPr>
          <w:trHeight w:val="600"/>
        </w:trPr>
        <w:tc>
          <w:tcPr>
            <w:tcW w:w="1783" w:type="pct"/>
            <w:tcBorders>
              <w:top w:val="single" w:sz="4" w:space="0" w:color="FFFFFF" w:themeColor="background1"/>
              <w:bottom w:val="single" w:sz="4" w:space="0" w:color="FFFFFF" w:themeColor="background1"/>
            </w:tcBorders>
            <w:shd w:val="clear" w:color="000000" w:fill="71C9D5"/>
            <w:vAlign w:val="bottom"/>
          </w:tcPr>
          <w:p w14:paraId="434BDAED" w14:textId="77777777" w:rsidR="00492D70" w:rsidRDefault="00492D70" w:rsidP="00E14853">
            <w:pPr>
              <w:rPr>
                <w:rFonts w:asciiTheme="minorHAnsi" w:hAnsiTheme="minorHAnsi" w:cstheme="minorHAnsi"/>
                <w:b/>
                <w:bCs/>
                <w:color w:val="FFFFFF"/>
              </w:rPr>
            </w:pPr>
            <w:r>
              <w:rPr>
                <w:rFonts w:asciiTheme="minorHAnsi" w:hAnsiTheme="minorHAnsi" w:cstheme="minorHAnsi"/>
                <w:b/>
                <w:bCs/>
                <w:color w:val="FFFFFF"/>
              </w:rPr>
              <w:t>Number of Members (Applicable in case of company without Share Capital)</w:t>
            </w:r>
          </w:p>
        </w:tc>
        <w:tc>
          <w:tcPr>
            <w:tcW w:w="3217" w:type="pct"/>
            <w:shd w:val="clear" w:color="auto" w:fill="auto"/>
            <w:vAlign w:val="bottom"/>
          </w:tcPr>
          <w:p w14:paraId="501A9807" w14:textId="77777777" w:rsidR="00492D70" w:rsidRDefault="00492D70" w:rsidP="00E14853">
            <w:pPr>
              <w:rPr>
                <w:rFonts w:asciiTheme="minorHAnsi" w:hAnsiTheme="minorHAnsi" w:cstheme="minorHAnsi"/>
                <w:color w:val="000000"/>
              </w:rPr>
            </w:pPr>
            <w:r>
              <w:rPr>
                <w:rFonts w:asciiTheme="minorHAnsi" w:hAnsiTheme="minorHAnsi" w:cstheme="minorHAnsi"/>
                <w:color w:val="000000"/>
              </w:rPr>
              <w:t>0</w:t>
            </w:r>
          </w:p>
        </w:tc>
      </w:tr>
      <w:tr w:rsidR="00492D70" w14:paraId="77C83D7C" w14:textId="77777777" w:rsidTr="00E14853">
        <w:trPr>
          <w:trHeight w:val="300"/>
        </w:trPr>
        <w:tc>
          <w:tcPr>
            <w:tcW w:w="1783" w:type="pct"/>
            <w:tcBorders>
              <w:top w:val="single" w:sz="4" w:space="0" w:color="FFFFFF" w:themeColor="background1"/>
              <w:bottom w:val="single" w:sz="4" w:space="0" w:color="FFFFFF" w:themeColor="background1"/>
            </w:tcBorders>
            <w:shd w:val="clear" w:color="000000" w:fill="71C9D5"/>
            <w:vAlign w:val="bottom"/>
          </w:tcPr>
          <w:p w14:paraId="70B86C80" w14:textId="77777777" w:rsidR="00492D70" w:rsidRDefault="00492D70" w:rsidP="00E14853">
            <w:pPr>
              <w:rPr>
                <w:rFonts w:asciiTheme="minorHAnsi" w:hAnsiTheme="minorHAnsi" w:cstheme="minorHAnsi"/>
                <w:b/>
                <w:bCs/>
                <w:color w:val="FFFFFF"/>
              </w:rPr>
            </w:pPr>
            <w:r>
              <w:rPr>
                <w:rFonts w:asciiTheme="minorHAnsi" w:hAnsiTheme="minorHAnsi" w:cstheme="minorHAnsi"/>
                <w:b/>
                <w:bCs/>
                <w:color w:val="FFFFFF"/>
              </w:rPr>
              <w:t>Date of Incorporation</w:t>
            </w:r>
          </w:p>
        </w:tc>
        <w:tc>
          <w:tcPr>
            <w:tcW w:w="3217" w:type="pct"/>
            <w:shd w:val="clear" w:color="auto" w:fill="auto"/>
            <w:vAlign w:val="bottom"/>
          </w:tcPr>
          <w:p w14:paraId="6E27612F" w14:textId="77777777" w:rsidR="00492D70" w:rsidRDefault="00492D70" w:rsidP="00E14853">
            <w:pPr>
              <w:rPr>
                <w:rFonts w:asciiTheme="minorHAnsi" w:hAnsiTheme="minorHAnsi" w:cstheme="minorHAnsi"/>
                <w:color w:val="000000"/>
              </w:rPr>
            </w:pPr>
            <w:r>
              <w:rPr>
                <w:rFonts w:asciiTheme="minorHAnsi" w:hAnsiTheme="minorHAnsi" w:cstheme="minorHAnsi"/>
                <w:color w:val="000000"/>
              </w:rPr>
              <w:t>27/08/2010</w:t>
            </w:r>
          </w:p>
        </w:tc>
      </w:tr>
      <w:tr w:rsidR="00492D70" w14:paraId="1F6F498D" w14:textId="77777777" w:rsidTr="00E14853">
        <w:trPr>
          <w:trHeight w:val="300"/>
        </w:trPr>
        <w:tc>
          <w:tcPr>
            <w:tcW w:w="1783" w:type="pct"/>
            <w:tcBorders>
              <w:top w:val="single" w:sz="4" w:space="0" w:color="FFFFFF" w:themeColor="background1"/>
              <w:bottom w:val="single" w:sz="4" w:space="0" w:color="FFFFFF" w:themeColor="background1"/>
            </w:tcBorders>
            <w:shd w:val="clear" w:color="000000" w:fill="71C9D5"/>
            <w:vAlign w:val="bottom"/>
          </w:tcPr>
          <w:p w14:paraId="57EBB029" w14:textId="77777777" w:rsidR="00492D70" w:rsidRDefault="00492D70" w:rsidP="00E14853">
            <w:pPr>
              <w:rPr>
                <w:rFonts w:asciiTheme="minorHAnsi" w:hAnsiTheme="minorHAnsi" w:cstheme="minorHAnsi"/>
                <w:b/>
                <w:bCs/>
                <w:color w:val="FFFFFF"/>
              </w:rPr>
            </w:pPr>
            <w:r>
              <w:rPr>
                <w:rFonts w:asciiTheme="minorHAnsi" w:hAnsiTheme="minorHAnsi" w:cstheme="minorHAnsi"/>
                <w:b/>
                <w:bCs/>
                <w:color w:val="FFFFFF"/>
              </w:rPr>
              <w:t>Registered Address</w:t>
            </w:r>
          </w:p>
        </w:tc>
        <w:tc>
          <w:tcPr>
            <w:tcW w:w="3217" w:type="pct"/>
            <w:shd w:val="clear" w:color="auto" w:fill="auto"/>
            <w:vAlign w:val="bottom"/>
          </w:tcPr>
          <w:p w14:paraId="07D20750" w14:textId="77777777" w:rsidR="00492D70" w:rsidRDefault="00492D70" w:rsidP="00E14853">
            <w:pPr>
              <w:rPr>
                <w:rFonts w:asciiTheme="minorHAnsi" w:hAnsiTheme="minorHAnsi" w:cstheme="minorHAnsi"/>
                <w:color w:val="000000"/>
              </w:rPr>
            </w:pPr>
            <w:r>
              <w:rPr>
                <w:rFonts w:asciiTheme="minorHAnsi" w:hAnsiTheme="minorHAnsi" w:cstheme="minorHAnsi"/>
                <w:color w:val="000000"/>
              </w:rPr>
              <w:t>503/504, 5</w:t>
            </w:r>
            <w:r>
              <w:rPr>
                <w:rFonts w:asciiTheme="minorHAnsi" w:hAnsiTheme="minorHAnsi" w:cstheme="minorHAnsi"/>
                <w:color w:val="000000"/>
                <w:vertAlign w:val="superscript"/>
              </w:rPr>
              <w:t>th</w:t>
            </w:r>
            <w:r>
              <w:rPr>
                <w:rFonts w:asciiTheme="minorHAnsi" w:hAnsiTheme="minorHAnsi" w:cstheme="minorHAnsi"/>
                <w:color w:val="000000"/>
              </w:rPr>
              <w:t xml:space="preserve"> floor, A wing, Marathon </w:t>
            </w:r>
            <w:proofErr w:type="spellStart"/>
            <w:r>
              <w:rPr>
                <w:rFonts w:asciiTheme="minorHAnsi" w:hAnsiTheme="minorHAnsi" w:cstheme="minorHAnsi"/>
                <w:color w:val="000000"/>
              </w:rPr>
              <w:t>Futurex</w:t>
            </w:r>
            <w:proofErr w:type="spellEnd"/>
            <w:r>
              <w:rPr>
                <w:rFonts w:asciiTheme="minorHAnsi" w:hAnsiTheme="minorHAnsi" w:cstheme="minorHAnsi"/>
                <w:color w:val="000000"/>
              </w:rPr>
              <w:t xml:space="preserve">, Mafatlal Mills Compound, N. M. Joshi Marg, Lower Parel (W), Mumbai 400 013. </w:t>
            </w:r>
          </w:p>
        </w:tc>
      </w:tr>
      <w:tr w:rsidR="00492D70" w14:paraId="4D59CB36" w14:textId="77777777" w:rsidTr="00E14853">
        <w:trPr>
          <w:trHeight w:val="300"/>
        </w:trPr>
        <w:tc>
          <w:tcPr>
            <w:tcW w:w="1783" w:type="pct"/>
            <w:tcBorders>
              <w:top w:val="single" w:sz="4" w:space="0" w:color="FFFFFF" w:themeColor="background1"/>
              <w:bottom w:val="single" w:sz="4" w:space="0" w:color="FFFFFF" w:themeColor="background1"/>
            </w:tcBorders>
            <w:shd w:val="clear" w:color="000000" w:fill="71C9D5"/>
            <w:vAlign w:val="bottom"/>
          </w:tcPr>
          <w:p w14:paraId="0B6576A0" w14:textId="77777777" w:rsidR="00492D70" w:rsidRDefault="00492D70" w:rsidP="00E14853">
            <w:pPr>
              <w:rPr>
                <w:rFonts w:asciiTheme="minorHAnsi" w:hAnsiTheme="minorHAnsi" w:cstheme="minorHAnsi"/>
                <w:b/>
                <w:bCs/>
                <w:color w:val="FFFFFF"/>
              </w:rPr>
            </w:pPr>
            <w:r>
              <w:rPr>
                <w:rFonts w:asciiTheme="minorHAnsi" w:hAnsiTheme="minorHAnsi" w:cstheme="minorHAnsi"/>
                <w:b/>
                <w:bCs/>
                <w:color w:val="FFFFFF"/>
              </w:rPr>
              <w:t>Email Id</w:t>
            </w:r>
          </w:p>
        </w:tc>
        <w:tc>
          <w:tcPr>
            <w:tcW w:w="3217" w:type="pct"/>
            <w:shd w:val="clear" w:color="auto" w:fill="auto"/>
            <w:vAlign w:val="bottom"/>
          </w:tcPr>
          <w:p w14:paraId="4E8487C7" w14:textId="77777777" w:rsidR="00492D70" w:rsidRDefault="00000000" w:rsidP="00E14853">
            <w:hyperlink r:id="rId5" w:history="1">
              <w:r w:rsidR="00492D70">
                <w:rPr>
                  <w:rStyle w:val="Hyperlink"/>
                  <w:rFonts w:asciiTheme="minorHAnsi" w:hAnsiTheme="minorHAnsi" w:cstheme="minorHAnsi"/>
                </w:rPr>
                <w:t>cs@glasswallsystem.com</w:t>
              </w:r>
            </w:hyperlink>
            <w:r w:rsidR="00492D70">
              <w:rPr>
                <w:rFonts w:asciiTheme="minorHAnsi" w:hAnsiTheme="minorHAnsi" w:cstheme="minorHAnsi"/>
                <w:color w:val="000000"/>
              </w:rPr>
              <w:t xml:space="preserve">  </w:t>
            </w:r>
          </w:p>
        </w:tc>
      </w:tr>
      <w:tr w:rsidR="00492D70" w14:paraId="6CEA559A" w14:textId="77777777" w:rsidTr="00E14853">
        <w:trPr>
          <w:trHeight w:val="300"/>
        </w:trPr>
        <w:tc>
          <w:tcPr>
            <w:tcW w:w="1783" w:type="pct"/>
            <w:tcBorders>
              <w:top w:val="single" w:sz="4" w:space="0" w:color="FFFFFF" w:themeColor="background1"/>
              <w:bottom w:val="single" w:sz="4" w:space="0" w:color="FFFFFF" w:themeColor="background1"/>
            </w:tcBorders>
            <w:shd w:val="clear" w:color="000000" w:fill="71C9D5"/>
            <w:vAlign w:val="bottom"/>
          </w:tcPr>
          <w:p w14:paraId="08D5C25E" w14:textId="77777777" w:rsidR="00492D70" w:rsidRDefault="00492D70" w:rsidP="00E14853">
            <w:pPr>
              <w:rPr>
                <w:rFonts w:asciiTheme="minorHAnsi" w:hAnsiTheme="minorHAnsi" w:cstheme="minorHAnsi"/>
                <w:b/>
                <w:bCs/>
                <w:color w:val="FFFFFF"/>
              </w:rPr>
            </w:pPr>
            <w:r>
              <w:rPr>
                <w:rFonts w:asciiTheme="minorHAnsi" w:hAnsiTheme="minorHAnsi" w:cstheme="minorHAnsi"/>
                <w:b/>
                <w:bCs/>
                <w:color w:val="FFFFFF"/>
              </w:rPr>
              <w:t>Whether Listed or not</w:t>
            </w:r>
          </w:p>
        </w:tc>
        <w:tc>
          <w:tcPr>
            <w:tcW w:w="3217" w:type="pct"/>
            <w:shd w:val="clear" w:color="auto" w:fill="auto"/>
            <w:vAlign w:val="bottom"/>
          </w:tcPr>
          <w:p w14:paraId="0B8E4B45" w14:textId="77777777" w:rsidR="00492D70" w:rsidRDefault="00492D70" w:rsidP="00E14853">
            <w:pPr>
              <w:rPr>
                <w:rFonts w:asciiTheme="minorHAnsi" w:hAnsiTheme="minorHAnsi" w:cstheme="minorHAnsi"/>
                <w:color w:val="000000"/>
              </w:rPr>
            </w:pPr>
            <w:r>
              <w:rPr>
                <w:rFonts w:asciiTheme="minorHAnsi" w:hAnsiTheme="minorHAnsi" w:cstheme="minorHAnsi"/>
                <w:color w:val="000000"/>
              </w:rPr>
              <w:t>Unlisted</w:t>
            </w:r>
          </w:p>
        </w:tc>
      </w:tr>
      <w:tr w:rsidR="00492D70" w14:paraId="34C793E8" w14:textId="77777777" w:rsidTr="00E14853">
        <w:trPr>
          <w:trHeight w:val="300"/>
        </w:trPr>
        <w:tc>
          <w:tcPr>
            <w:tcW w:w="1783" w:type="pct"/>
            <w:tcBorders>
              <w:top w:val="single" w:sz="4" w:space="0" w:color="FFFFFF" w:themeColor="background1"/>
              <w:bottom w:val="single" w:sz="4" w:space="0" w:color="FFFFFF" w:themeColor="background1"/>
            </w:tcBorders>
            <w:shd w:val="clear" w:color="000000" w:fill="71C9D5"/>
            <w:vAlign w:val="bottom"/>
          </w:tcPr>
          <w:p w14:paraId="74E2F658" w14:textId="77777777" w:rsidR="00492D70" w:rsidRDefault="00492D70" w:rsidP="00E14853">
            <w:pPr>
              <w:rPr>
                <w:rFonts w:asciiTheme="minorHAnsi" w:hAnsiTheme="minorHAnsi" w:cstheme="minorHAnsi"/>
                <w:b/>
                <w:bCs/>
                <w:color w:val="FFFFFF"/>
              </w:rPr>
            </w:pPr>
            <w:r>
              <w:rPr>
                <w:rFonts w:asciiTheme="minorHAnsi" w:hAnsiTheme="minorHAnsi" w:cstheme="minorHAnsi"/>
                <w:b/>
                <w:bCs/>
                <w:color w:val="FFFFFF"/>
              </w:rPr>
              <w:t>Date of last AGM</w:t>
            </w:r>
          </w:p>
        </w:tc>
        <w:tc>
          <w:tcPr>
            <w:tcW w:w="3217" w:type="pct"/>
            <w:shd w:val="clear" w:color="auto" w:fill="auto"/>
            <w:vAlign w:val="bottom"/>
          </w:tcPr>
          <w:p w14:paraId="4211827C" w14:textId="77777777" w:rsidR="00492D70" w:rsidRDefault="00492D70" w:rsidP="00E14853">
            <w:pPr>
              <w:rPr>
                <w:rFonts w:asciiTheme="minorHAnsi" w:hAnsiTheme="minorHAnsi" w:cstheme="minorHAnsi"/>
                <w:color w:val="000000"/>
              </w:rPr>
            </w:pPr>
            <w:r>
              <w:rPr>
                <w:rFonts w:asciiTheme="minorHAnsi" w:hAnsiTheme="minorHAnsi" w:cstheme="minorHAnsi"/>
                <w:color w:val="000000"/>
              </w:rPr>
              <w:t>November 30, 2021</w:t>
            </w:r>
          </w:p>
        </w:tc>
      </w:tr>
      <w:tr w:rsidR="00492D70" w14:paraId="15A62743" w14:textId="77777777" w:rsidTr="00E14853">
        <w:trPr>
          <w:trHeight w:val="300"/>
        </w:trPr>
        <w:tc>
          <w:tcPr>
            <w:tcW w:w="1783" w:type="pct"/>
            <w:tcBorders>
              <w:top w:val="single" w:sz="4" w:space="0" w:color="FFFFFF" w:themeColor="background1"/>
              <w:bottom w:val="single" w:sz="4" w:space="0" w:color="FFFFFF" w:themeColor="background1"/>
            </w:tcBorders>
            <w:shd w:val="clear" w:color="000000" w:fill="71C9D5"/>
            <w:vAlign w:val="bottom"/>
          </w:tcPr>
          <w:p w14:paraId="67820259" w14:textId="77777777" w:rsidR="00492D70" w:rsidRDefault="00492D70" w:rsidP="00E14853">
            <w:pPr>
              <w:rPr>
                <w:rFonts w:asciiTheme="minorHAnsi" w:hAnsiTheme="minorHAnsi" w:cstheme="minorHAnsi"/>
                <w:b/>
                <w:bCs/>
                <w:color w:val="FFFFFF"/>
              </w:rPr>
            </w:pPr>
            <w:r>
              <w:rPr>
                <w:rFonts w:asciiTheme="minorHAnsi" w:hAnsiTheme="minorHAnsi" w:cstheme="minorHAnsi"/>
                <w:b/>
                <w:bCs/>
                <w:color w:val="FFFFFF"/>
              </w:rPr>
              <w:t>Date of Balance Sheet</w:t>
            </w:r>
          </w:p>
        </w:tc>
        <w:tc>
          <w:tcPr>
            <w:tcW w:w="3217" w:type="pct"/>
            <w:shd w:val="clear" w:color="auto" w:fill="auto"/>
            <w:vAlign w:val="bottom"/>
          </w:tcPr>
          <w:p w14:paraId="01A0ECB9" w14:textId="77777777" w:rsidR="00492D70" w:rsidRDefault="00492D70" w:rsidP="00E14853">
            <w:pPr>
              <w:rPr>
                <w:rFonts w:asciiTheme="minorHAnsi" w:hAnsiTheme="minorHAnsi" w:cstheme="minorHAnsi"/>
                <w:color w:val="000000"/>
              </w:rPr>
            </w:pPr>
            <w:r>
              <w:rPr>
                <w:rFonts w:asciiTheme="minorHAnsi" w:hAnsiTheme="minorHAnsi" w:cstheme="minorHAnsi"/>
                <w:color w:val="000000"/>
              </w:rPr>
              <w:t>March 31, 2021</w:t>
            </w:r>
          </w:p>
        </w:tc>
      </w:tr>
      <w:tr w:rsidR="00492D70" w14:paraId="11810751" w14:textId="77777777" w:rsidTr="00E14853">
        <w:trPr>
          <w:trHeight w:val="300"/>
        </w:trPr>
        <w:tc>
          <w:tcPr>
            <w:tcW w:w="1783" w:type="pct"/>
            <w:tcBorders>
              <w:top w:val="single" w:sz="4" w:space="0" w:color="FFFFFF" w:themeColor="background1"/>
              <w:bottom w:val="single" w:sz="4" w:space="0" w:color="FFFFFF" w:themeColor="background1"/>
            </w:tcBorders>
            <w:shd w:val="clear" w:color="000000" w:fill="71C9D5"/>
            <w:vAlign w:val="bottom"/>
          </w:tcPr>
          <w:p w14:paraId="223CF5B5" w14:textId="77777777" w:rsidR="00492D70" w:rsidRDefault="00492D70" w:rsidP="00E14853">
            <w:pPr>
              <w:rPr>
                <w:rFonts w:asciiTheme="minorHAnsi" w:hAnsiTheme="minorHAnsi" w:cstheme="minorHAnsi"/>
                <w:b/>
                <w:bCs/>
                <w:color w:val="FFFFFF"/>
              </w:rPr>
            </w:pPr>
            <w:r>
              <w:rPr>
                <w:rFonts w:asciiTheme="minorHAnsi" w:hAnsiTheme="minorHAnsi" w:cstheme="minorHAnsi"/>
                <w:b/>
                <w:bCs/>
                <w:color w:val="FFFFFF"/>
              </w:rPr>
              <w:t xml:space="preserve">Company </w:t>
            </w:r>
            <w:proofErr w:type="gramStart"/>
            <w:r>
              <w:rPr>
                <w:rFonts w:asciiTheme="minorHAnsi" w:hAnsiTheme="minorHAnsi" w:cstheme="minorHAnsi"/>
                <w:b/>
                <w:bCs/>
                <w:color w:val="FFFFFF"/>
              </w:rPr>
              <w:t>Status(</w:t>
            </w:r>
            <w:proofErr w:type="gramEnd"/>
            <w:r>
              <w:rPr>
                <w:rFonts w:asciiTheme="minorHAnsi" w:hAnsiTheme="minorHAnsi" w:cstheme="minorHAnsi"/>
                <w:b/>
                <w:bCs/>
                <w:color w:val="FFFFFF"/>
              </w:rPr>
              <w:t xml:space="preserve">for </w:t>
            </w:r>
            <w:proofErr w:type="spellStart"/>
            <w:r>
              <w:rPr>
                <w:rFonts w:asciiTheme="minorHAnsi" w:hAnsiTheme="minorHAnsi" w:cstheme="minorHAnsi"/>
                <w:b/>
                <w:bCs/>
                <w:color w:val="FFFFFF"/>
              </w:rPr>
              <w:t>efiling</w:t>
            </w:r>
            <w:proofErr w:type="spellEnd"/>
            <w:r>
              <w:rPr>
                <w:rFonts w:asciiTheme="minorHAnsi" w:hAnsiTheme="minorHAnsi" w:cstheme="minorHAnsi"/>
                <w:b/>
                <w:bCs/>
                <w:color w:val="FFFFFF"/>
              </w:rPr>
              <w:t>)</w:t>
            </w:r>
          </w:p>
        </w:tc>
        <w:tc>
          <w:tcPr>
            <w:tcW w:w="3217" w:type="pct"/>
            <w:shd w:val="clear" w:color="auto" w:fill="auto"/>
            <w:vAlign w:val="bottom"/>
          </w:tcPr>
          <w:p w14:paraId="17AAE0DC" w14:textId="77777777" w:rsidR="00492D70" w:rsidRDefault="00492D70" w:rsidP="00E14853">
            <w:pPr>
              <w:rPr>
                <w:rFonts w:asciiTheme="minorHAnsi" w:hAnsiTheme="minorHAnsi" w:cstheme="minorHAnsi"/>
                <w:color w:val="000000"/>
              </w:rPr>
            </w:pPr>
            <w:r>
              <w:rPr>
                <w:rFonts w:asciiTheme="minorHAnsi" w:hAnsiTheme="minorHAnsi" w:cstheme="minorHAnsi"/>
                <w:color w:val="000000"/>
              </w:rPr>
              <w:t>Active</w:t>
            </w:r>
          </w:p>
        </w:tc>
      </w:tr>
    </w:tbl>
    <w:p w14:paraId="1E0270C7" w14:textId="77777777" w:rsidR="00492D70" w:rsidRDefault="00492D70" w:rsidP="00492D70">
      <w:pPr>
        <w:rPr>
          <w:rFonts w:asciiTheme="minorHAnsi" w:hAnsiTheme="minorHAnsi" w:cstheme="minorHAnsi"/>
          <w:bCs/>
          <w:i/>
          <w:iCs/>
          <w:sz w:val="18"/>
          <w:szCs w:val="18"/>
        </w:rPr>
      </w:pPr>
      <w:r>
        <w:rPr>
          <w:rFonts w:asciiTheme="minorHAnsi" w:hAnsiTheme="minorHAnsi" w:cstheme="minorHAnsi"/>
          <w:bCs/>
          <w:i/>
          <w:iCs/>
          <w:sz w:val="18"/>
          <w:szCs w:val="18"/>
        </w:rPr>
        <w:t xml:space="preserve"> </w:t>
      </w:r>
    </w:p>
    <w:p w14:paraId="5EAD42EB" w14:textId="77777777" w:rsidR="00492D70" w:rsidRDefault="00492D70" w:rsidP="00492D70">
      <w:pPr>
        <w:pStyle w:val="Heading3"/>
        <w:rPr>
          <w:rFonts w:cstheme="minorHAnsi"/>
        </w:rPr>
      </w:pPr>
      <w:bookmarkStart w:id="1" w:name="_Toc161062254"/>
      <w:r>
        <w:rPr>
          <w:rFonts w:cstheme="minorHAnsi"/>
        </w:rPr>
        <w:t>Details of the Directors</w:t>
      </w:r>
      <w:bookmarkEnd w:id="1"/>
      <w:r>
        <w:rPr>
          <w:rFonts w:cstheme="minorHAnsi"/>
        </w:rPr>
        <w:t xml:space="preserve"> </w:t>
      </w:r>
    </w:p>
    <w:p w14:paraId="37ED118B" w14:textId="77777777" w:rsidR="00492D70" w:rsidRDefault="00492D70" w:rsidP="00492D70">
      <w:pPr>
        <w:rPr>
          <w:rFonts w:asciiTheme="minorHAnsi" w:hAnsiTheme="minorHAnsi" w:cstheme="minorHAnsi"/>
          <w:bCs/>
          <w:i/>
          <w:iCs/>
          <w:sz w:val="18"/>
          <w:szCs w:val="18"/>
        </w:rPr>
      </w:pPr>
    </w:p>
    <w:tbl>
      <w:tblPr>
        <w:tblStyle w:val="TableGrid"/>
        <w:tblW w:w="5000" w:type="pct"/>
        <w:tblBorders>
          <w:top w:val="single" w:sz="4" w:space="0" w:color="71C9D5"/>
          <w:left w:val="none" w:sz="0" w:space="0" w:color="auto"/>
          <w:bottom w:val="single" w:sz="4" w:space="0" w:color="71C9D5"/>
          <w:right w:val="single" w:sz="4" w:space="0" w:color="71C9D5"/>
          <w:insideH w:val="single" w:sz="4" w:space="0" w:color="71C9D5"/>
          <w:insideV w:val="none" w:sz="0" w:space="0" w:color="auto"/>
        </w:tblBorders>
        <w:tblLook w:val="04A0" w:firstRow="1" w:lastRow="0" w:firstColumn="1" w:lastColumn="0" w:noHBand="0" w:noVBand="1"/>
      </w:tblPr>
      <w:tblGrid>
        <w:gridCol w:w="879"/>
        <w:gridCol w:w="1574"/>
        <w:gridCol w:w="4279"/>
        <w:gridCol w:w="2028"/>
        <w:gridCol w:w="1261"/>
      </w:tblGrid>
      <w:tr w:rsidR="00492D70" w14:paraId="12494C1F" w14:textId="77777777" w:rsidTr="00E14853">
        <w:tc>
          <w:tcPr>
            <w:tcW w:w="443" w:type="pct"/>
            <w:shd w:val="clear" w:color="auto" w:fill="71C9D5"/>
          </w:tcPr>
          <w:p w14:paraId="1CC6CD53" w14:textId="77777777" w:rsidR="00492D70" w:rsidRDefault="00492D70" w:rsidP="00E14853">
            <w:pPr>
              <w:jc w:val="center"/>
              <w:rPr>
                <w:rFonts w:asciiTheme="minorHAnsi" w:hAnsiTheme="minorHAnsi" w:cstheme="minorHAnsi"/>
                <w:b/>
                <w:bCs/>
                <w:iCs/>
                <w:color w:val="FFFFFF" w:themeColor="background1"/>
              </w:rPr>
            </w:pPr>
            <w:r>
              <w:rPr>
                <w:rFonts w:asciiTheme="minorHAnsi" w:hAnsiTheme="minorHAnsi" w:cstheme="minorHAnsi"/>
                <w:b/>
                <w:bCs/>
                <w:iCs/>
                <w:color w:val="FFFFFF" w:themeColor="background1"/>
              </w:rPr>
              <w:t>Sr. No.</w:t>
            </w:r>
          </w:p>
        </w:tc>
        <w:tc>
          <w:tcPr>
            <w:tcW w:w="768" w:type="pct"/>
            <w:shd w:val="clear" w:color="auto" w:fill="71C9D5"/>
          </w:tcPr>
          <w:p w14:paraId="11BFBC1A" w14:textId="77777777" w:rsidR="00492D70" w:rsidRDefault="00492D70" w:rsidP="00E14853">
            <w:pPr>
              <w:jc w:val="center"/>
              <w:rPr>
                <w:rFonts w:asciiTheme="minorHAnsi" w:hAnsiTheme="minorHAnsi" w:cstheme="minorHAnsi"/>
                <w:b/>
                <w:bCs/>
                <w:iCs/>
                <w:color w:val="FFFFFF" w:themeColor="background1"/>
              </w:rPr>
            </w:pPr>
            <w:r>
              <w:rPr>
                <w:rFonts w:asciiTheme="minorHAnsi" w:hAnsiTheme="minorHAnsi" w:cstheme="minorHAnsi"/>
                <w:b/>
                <w:bCs/>
                <w:iCs/>
                <w:color w:val="FFFFFF" w:themeColor="background1"/>
              </w:rPr>
              <w:t>DIN</w:t>
            </w:r>
          </w:p>
        </w:tc>
        <w:tc>
          <w:tcPr>
            <w:tcW w:w="2139" w:type="pct"/>
            <w:shd w:val="clear" w:color="auto" w:fill="71C9D5"/>
          </w:tcPr>
          <w:p w14:paraId="039FE7D9" w14:textId="77777777" w:rsidR="00492D70" w:rsidRDefault="00492D70" w:rsidP="00E14853">
            <w:pPr>
              <w:jc w:val="center"/>
              <w:rPr>
                <w:rFonts w:asciiTheme="minorHAnsi" w:hAnsiTheme="minorHAnsi" w:cstheme="minorHAnsi"/>
                <w:b/>
                <w:bCs/>
                <w:iCs/>
                <w:color w:val="FFFFFF" w:themeColor="background1"/>
              </w:rPr>
            </w:pPr>
            <w:r>
              <w:rPr>
                <w:rFonts w:asciiTheme="minorHAnsi" w:hAnsiTheme="minorHAnsi" w:cstheme="minorHAnsi"/>
                <w:b/>
                <w:bCs/>
                <w:iCs/>
                <w:color w:val="FFFFFF" w:themeColor="background1"/>
              </w:rPr>
              <w:t>Director Name</w:t>
            </w:r>
          </w:p>
        </w:tc>
        <w:tc>
          <w:tcPr>
            <w:tcW w:w="1016" w:type="pct"/>
            <w:shd w:val="clear" w:color="auto" w:fill="71C9D5"/>
          </w:tcPr>
          <w:p w14:paraId="288E1E5D" w14:textId="77777777" w:rsidR="00492D70" w:rsidRDefault="00492D70" w:rsidP="00E14853">
            <w:pPr>
              <w:jc w:val="center"/>
              <w:rPr>
                <w:rFonts w:asciiTheme="minorHAnsi" w:hAnsiTheme="minorHAnsi" w:cstheme="minorHAnsi"/>
                <w:b/>
                <w:bCs/>
                <w:iCs/>
                <w:color w:val="FFFFFF" w:themeColor="background1"/>
              </w:rPr>
            </w:pPr>
            <w:r>
              <w:rPr>
                <w:rFonts w:asciiTheme="minorHAnsi" w:hAnsiTheme="minorHAnsi" w:cstheme="minorHAnsi"/>
                <w:b/>
                <w:bCs/>
                <w:iCs/>
                <w:color w:val="FFFFFF" w:themeColor="background1"/>
              </w:rPr>
              <w:t>Begin Date</w:t>
            </w:r>
          </w:p>
        </w:tc>
        <w:tc>
          <w:tcPr>
            <w:tcW w:w="633" w:type="pct"/>
            <w:shd w:val="clear" w:color="auto" w:fill="71C9D5"/>
          </w:tcPr>
          <w:p w14:paraId="6F2FA7E7" w14:textId="77777777" w:rsidR="00492D70" w:rsidRDefault="00492D70" w:rsidP="00E14853">
            <w:pPr>
              <w:jc w:val="center"/>
              <w:rPr>
                <w:rFonts w:asciiTheme="minorHAnsi" w:hAnsiTheme="minorHAnsi" w:cstheme="minorHAnsi"/>
                <w:b/>
                <w:bCs/>
                <w:iCs/>
                <w:color w:val="FFFFFF" w:themeColor="background1"/>
              </w:rPr>
            </w:pPr>
            <w:r>
              <w:rPr>
                <w:rFonts w:asciiTheme="minorHAnsi" w:hAnsiTheme="minorHAnsi" w:cstheme="minorHAnsi"/>
                <w:b/>
                <w:bCs/>
                <w:iCs/>
                <w:color w:val="FFFFFF" w:themeColor="background1"/>
              </w:rPr>
              <w:t>End Date</w:t>
            </w:r>
          </w:p>
        </w:tc>
      </w:tr>
      <w:tr w:rsidR="00492D70" w14:paraId="3523A55C" w14:textId="77777777" w:rsidTr="00E14853">
        <w:tc>
          <w:tcPr>
            <w:tcW w:w="443" w:type="pct"/>
          </w:tcPr>
          <w:p w14:paraId="20F9F6D6" w14:textId="77777777" w:rsidR="00492D70" w:rsidRDefault="00492D70" w:rsidP="00E14853">
            <w:pPr>
              <w:jc w:val="center"/>
              <w:rPr>
                <w:rFonts w:asciiTheme="minorHAnsi" w:hAnsiTheme="minorHAnsi" w:cstheme="minorHAnsi"/>
                <w:bCs/>
                <w:iCs/>
              </w:rPr>
            </w:pPr>
            <w:r>
              <w:rPr>
                <w:rFonts w:asciiTheme="minorHAnsi" w:hAnsiTheme="minorHAnsi" w:cstheme="minorHAnsi"/>
                <w:bCs/>
                <w:iCs/>
              </w:rPr>
              <w:t>1</w:t>
            </w:r>
          </w:p>
        </w:tc>
        <w:tc>
          <w:tcPr>
            <w:tcW w:w="768" w:type="pct"/>
            <w:vAlign w:val="bottom"/>
          </w:tcPr>
          <w:p w14:paraId="307F44B6" w14:textId="77777777" w:rsidR="00492D70" w:rsidRDefault="00492D70" w:rsidP="00E14853">
            <w:pPr>
              <w:jc w:val="center"/>
              <w:rPr>
                <w:rFonts w:asciiTheme="minorHAnsi" w:hAnsiTheme="minorHAnsi" w:cstheme="minorHAnsi"/>
                <w:bCs/>
                <w:iCs/>
              </w:rPr>
            </w:pPr>
            <w:r>
              <w:rPr>
                <w:rFonts w:asciiTheme="minorHAnsi" w:hAnsiTheme="minorHAnsi" w:cstheme="minorHAnsi"/>
                <w:bCs/>
                <w:iCs/>
              </w:rPr>
              <w:t>00740482</w:t>
            </w:r>
          </w:p>
        </w:tc>
        <w:tc>
          <w:tcPr>
            <w:tcW w:w="2139" w:type="pct"/>
            <w:vAlign w:val="bottom"/>
          </w:tcPr>
          <w:p w14:paraId="1D7BD336" w14:textId="77777777" w:rsidR="00492D70" w:rsidRDefault="00492D70" w:rsidP="00E14853">
            <w:pPr>
              <w:jc w:val="center"/>
              <w:rPr>
                <w:rFonts w:asciiTheme="minorHAnsi" w:hAnsiTheme="minorHAnsi" w:cstheme="minorHAnsi"/>
                <w:bCs/>
                <w:iCs/>
              </w:rPr>
            </w:pPr>
            <w:r>
              <w:rPr>
                <w:rFonts w:asciiTheme="minorHAnsi" w:hAnsiTheme="minorHAnsi" w:cstheme="minorHAnsi"/>
                <w:bCs/>
                <w:iCs/>
              </w:rPr>
              <w:t>Jawahar Hariram Hemrajani</w:t>
            </w:r>
          </w:p>
        </w:tc>
        <w:tc>
          <w:tcPr>
            <w:tcW w:w="1016" w:type="pct"/>
          </w:tcPr>
          <w:p w14:paraId="326270F8" w14:textId="77777777" w:rsidR="00492D70" w:rsidRDefault="00492D70" w:rsidP="00E14853">
            <w:pPr>
              <w:jc w:val="right"/>
              <w:rPr>
                <w:rFonts w:asciiTheme="minorHAnsi" w:hAnsiTheme="minorHAnsi" w:cstheme="minorHAnsi"/>
                <w:bCs/>
                <w:iCs/>
              </w:rPr>
            </w:pPr>
            <w:r>
              <w:rPr>
                <w:rFonts w:asciiTheme="minorHAnsi" w:hAnsiTheme="minorHAnsi" w:cstheme="minorHAnsi"/>
                <w:bCs/>
                <w:iCs/>
              </w:rPr>
              <w:t>27/08/2010</w:t>
            </w:r>
          </w:p>
        </w:tc>
        <w:tc>
          <w:tcPr>
            <w:tcW w:w="633" w:type="pct"/>
          </w:tcPr>
          <w:p w14:paraId="0594B656" w14:textId="77777777" w:rsidR="00492D70" w:rsidRDefault="00492D70" w:rsidP="00E14853">
            <w:pPr>
              <w:jc w:val="center"/>
              <w:rPr>
                <w:rFonts w:asciiTheme="minorHAnsi" w:hAnsiTheme="minorHAnsi" w:cstheme="minorHAnsi"/>
                <w:bCs/>
                <w:iCs/>
              </w:rPr>
            </w:pPr>
            <w:r>
              <w:rPr>
                <w:rFonts w:asciiTheme="minorHAnsi" w:hAnsiTheme="minorHAnsi" w:cstheme="minorHAnsi"/>
                <w:bCs/>
                <w:iCs/>
              </w:rPr>
              <w:t>-</w:t>
            </w:r>
          </w:p>
        </w:tc>
      </w:tr>
      <w:tr w:rsidR="00492D70" w14:paraId="531F4E8D" w14:textId="77777777" w:rsidTr="00E14853">
        <w:trPr>
          <w:trHeight w:val="287"/>
        </w:trPr>
        <w:tc>
          <w:tcPr>
            <w:tcW w:w="443" w:type="pct"/>
          </w:tcPr>
          <w:p w14:paraId="338B8307" w14:textId="77777777" w:rsidR="00492D70" w:rsidRDefault="00492D70" w:rsidP="00E14853">
            <w:pPr>
              <w:jc w:val="center"/>
              <w:rPr>
                <w:rFonts w:asciiTheme="minorHAnsi" w:hAnsiTheme="minorHAnsi" w:cstheme="minorHAnsi"/>
                <w:bCs/>
                <w:iCs/>
              </w:rPr>
            </w:pPr>
            <w:r>
              <w:rPr>
                <w:rFonts w:asciiTheme="minorHAnsi" w:hAnsiTheme="minorHAnsi" w:cstheme="minorHAnsi"/>
                <w:bCs/>
                <w:iCs/>
              </w:rPr>
              <w:t>2</w:t>
            </w:r>
          </w:p>
        </w:tc>
        <w:tc>
          <w:tcPr>
            <w:tcW w:w="768" w:type="pct"/>
            <w:vAlign w:val="bottom"/>
          </w:tcPr>
          <w:p w14:paraId="0A2E7DC3" w14:textId="77777777" w:rsidR="00492D70" w:rsidRDefault="00492D70" w:rsidP="00E14853">
            <w:pPr>
              <w:jc w:val="center"/>
              <w:rPr>
                <w:rFonts w:asciiTheme="minorHAnsi" w:hAnsiTheme="minorHAnsi" w:cstheme="minorHAnsi"/>
                <w:bCs/>
                <w:iCs/>
              </w:rPr>
            </w:pPr>
            <w:r>
              <w:rPr>
                <w:rFonts w:asciiTheme="minorHAnsi" w:hAnsiTheme="minorHAnsi" w:cstheme="minorHAnsi"/>
                <w:bCs/>
                <w:iCs/>
              </w:rPr>
              <w:t>00740645</w:t>
            </w:r>
          </w:p>
        </w:tc>
        <w:tc>
          <w:tcPr>
            <w:tcW w:w="2139" w:type="pct"/>
            <w:vAlign w:val="bottom"/>
          </w:tcPr>
          <w:p w14:paraId="349B49A1" w14:textId="77777777" w:rsidR="00492D70" w:rsidRDefault="00492D70" w:rsidP="00E14853">
            <w:pPr>
              <w:jc w:val="center"/>
              <w:rPr>
                <w:rFonts w:asciiTheme="minorHAnsi" w:hAnsiTheme="minorHAnsi" w:cstheme="minorHAnsi"/>
                <w:bCs/>
                <w:iCs/>
              </w:rPr>
            </w:pPr>
            <w:r>
              <w:rPr>
                <w:rFonts w:asciiTheme="minorHAnsi" w:hAnsiTheme="minorHAnsi" w:cstheme="minorHAnsi"/>
                <w:bCs/>
                <w:iCs/>
              </w:rPr>
              <w:t xml:space="preserve">Kamlesh </w:t>
            </w:r>
            <w:proofErr w:type="spellStart"/>
            <w:r>
              <w:rPr>
                <w:rFonts w:asciiTheme="minorHAnsi" w:hAnsiTheme="minorHAnsi" w:cstheme="minorHAnsi"/>
                <w:bCs/>
                <w:iCs/>
              </w:rPr>
              <w:t>Arjunlal</w:t>
            </w:r>
            <w:proofErr w:type="spellEnd"/>
            <w:r>
              <w:rPr>
                <w:rFonts w:asciiTheme="minorHAnsi" w:hAnsiTheme="minorHAnsi" w:cstheme="minorHAnsi"/>
                <w:bCs/>
                <w:iCs/>
              </w:rPr>
              <w:t xml:space="preserve"> Choudhari</w:t>
            </w:r>
          </w:p>
        </w:tc>
        <w:tc>
          <w:tcPr>
            <w:tcW w:w="1016" w:type="pct"/>
          </w:tcPr>
          <w:p w14:paraId="44646A46" w14:textId="77777777" w:rsidR="00492D70" w:rsidRDefault="00492D70" w:rsidP="00E14853">
            <w:pPr>
              <w:jc w:val="right"/>
              <w:rPr>
                <w:rFonts w:asciiTheme="minorHAnsi" w:hAnsiTheme="minorHAnsi" w:cstheme="minorHAnsi"/>
                <w:bCs/>
                <w:iCs/>
              </w:rPr>
            </w:pPr>
            <w:r>
              <w:rPr>
                <w:rFonts w:asciiTheme="minorHAnsi" w:hAnsiTheme="minorHAnsi" w:cstheme="minorHAnsi"/>
                <w:bCs/>
                <w:iCs/>
              </w:rPr>
              <w:t>27/08/2010</w:t>
            </w:r>
          </w:p>
        </w:tc>
        <w:tc>
          <w:tcPr>
            <w:tcW w:w="633" w:type="pct"/>
          </w:tcPr>
          <w:p w14:paraId="5B4DCF87" w14:textId="77777777" w:rsidR="00492D70" w:rsidRDefault="00492D70" w:rsidP="00E14853">
            <w:pPr>
              <w:jc w:val="center"/>
              <w:rPr>
                <w:rFonts w:asciiTheme="minorHAnsi" w:hAnsiTheme="minorHAnsi" w:cstheme="minorHAnsi"/>
                <w:bCs/>
                <w:iCs/>
              </w:rPr>
            </w:pPr>
            <w:r>
              <w:rPr>
                <w:rFonts w:asciiTheme="minorHAnsi" w:hAnsiTheme="minorHAnsi" w:cstheme="minorHAnsi"/>
                <w:bCs/>
                <w:iCs/>
              </w:rPr>
              <w:t>-</w:t>
            </w:r>
          </w:p>
        </w:tc>
      </w:tr>
      <w:tr w:rsidR="00492D70" w14:paraId="75821B8A" w14:textId="77777777" w:rsidTr="00E14853">
        <w:trPr>
          <w:trHeight w:val="287"/>
        </w:trPr>
        <w:tc>
          <w:tcPr>
            <w:tcW w:w="443" w:type="pct"/>
          </w:tcPr>
          <w:p w14:paraId="73154F43" w14:textId="77777777" w:rsidR="00492D70" w:rsidRDefault="00492D70" w:rsidP="00E14853">
            <w:pPr>
              <w:jc w:val="center"/>
              <w:rPr>
                <w:rFonts w:asciiTheme="minorHAnsi" w:hAnsiTheme="minorHAnsi" w:cstheme="minorHAnsi"/>
                <w:bCs/>
                <w:iCs/>
              </w:rPr>
            </w:pPr>
            <w:r>
              <w:rPr>
                <w:rFonts w:asciiTheme="minorHAnsi" w:hAnsiTheme="minorHAnsi" w:cstheme="minorHAnsi"/>
                <w:bCs/>
                <w:iCs/>
              </w:rPr>
              <w:t>3</w:t>
            </w:r>
          </w:p>
        </w:tc>
        <w:tc>
          <w:tcPr>
            <w:tcW w:w="768" w:type="pct"/>
            <w:vAlign w:val="bottom"/>
          </w:tcPr>
          <w:p w14:paraId="138EA797" w14:textId="77777777" w:rsidR="00492D70" w:rsidRDefault="00492D70" w:rsidP="00E14853">
            <w:pPr>
              <w:jc w:val="center"/>
              <w:rPr>
                <w:rFonts w:ascii="Calibri" w:hAnsi="Calibri" w:cs="Calibri"/>
                <w:color w:val="000000"/>
              </w:rPr>
            </w:pPr>
            <w:r>
              <w:rPr>
                <w:rFonts w:ascii="Calibri" w:hAnsi="Calibri" w:cs="Calibri"/>
                <w:color w:val="000000"/>
              </w:rPr>
              <w:t>02987268</w:t>
            </w:r>
          </w:p>
        </w:tc>
        <w:tc>
          <w:tcPr>
            <w:tcW w:w="2139" w:type="pct"/>
            <w:vAlign w:val="bottom"/>
          </w:tcPr>
          <w:p w14:paraId="62C01535" w14:textId="77777777" w:rsidR="00492D70" w:rsidRDefault="00492D70" w:rsidP="00E14853">
            <w:pPr>
              <w:jc w:val="center"/>
              <w:rPr>
                <w:rFonts w:asciiTheme="minorHAnsi" w:hAnsiTheme="minorHAnsi" w:cstheme="minorHAnsi"/>
                <w:bCs/>
                <w:iCs/>
              </w:rPr>
            </w:pPr>
            <w:r>
              <w:rPr>
                <w:rFonts w:asciiTheme="minorHAnsi" w:hAnsiTheme="minorHAnsi" w:cstheme="minorHAnsi"/>
                <w:bCs/>
                <w:iCs/>
              </w:rPr>
              <w:t>Sunita Kamlesh Choudhari</w:t>
            </w:r>
          </w:p>
        </w:tc>
        <w:tc>
          <w:tcPr>
            <w:tcW w:w="1016" w:type="pct"/>
          </w:tcPr>
          <w:p w14:paraId="7DFA8BC9" w14:textId="77777777" w:rsidR="00492D70" w:rsidRDefault="00492D70" w:rsidP="00E14853">
            <w:pPr>
              <w:jc w:val="right"/>
              <w:rPr>
                <w:rFonts w:asciiTheme="minorHAnsi" w:hAnsiTheme="minorHAnsi" w:cstheme="minorHAnsi"/>
                <w:bCs/>
                <w:iCs/>
              </w:rPr>
            </w:pPr>
            <w:r>
              <w:rPr>
                <w:rFonts w:asciiTheme="minorHAnsi" w:hAnsiTheme="minorHAnsi" w:cstheme="minorHAnsi"/>
                <w:bCs/>
                <w:iCs/>
              </w:rPr>
              <w:t>26/09/2014</w:t>
            </w:r>
          </w:p>
        </w:tc>
        <w:tc>
          <w:tcPr>
            <w:tcW w:w="633" w:type="pct"/>
          </w:tcPr>
          <w:p w14:paraId="0FD18FB0" w14:textId="77777777" w:rsidR="00492D70" w:rsidRDefault="00492D70" w:rsidP="00E14853">
            <w:pPr>
              <w:jc w:val="center"/>
              <w:rPr>
                <w:rFonts w:asciiTheme="minorHAnsi" w:hAnsiTheme="minorHAnsi" w:cstheme="minorHAnsi"/>
                <w:bCs/>
                <w:iCs/>
              </w:rPr>
            </w:pPr>
            <w:r>
              <w:rPr>
                <w:rFonts w:asciiTheme="minorHAnsi" w:hAnsiTheme="minorHAnsi" w:cstheme="minorHAnsi"/>
                <w:bCs/>
                <w:iCs/>
              </w:rPr>
              <w:t>-</w:t>
            </w:r>
          </w:p>
        </w:tc>
      </w:tr>
      <w:tr w:rsidR="00492D70" w14:paraId="093647F0" w14:textId="77777777" w:rsidTr="00E14853">
        <w:trPr>
          <w:trHeight w:val="287"/>
        </w:trPr>
        <w:tc>
          <w:tcPr>
            <w:tcW w:w="443" w:type="pct"/>
          </w:tcPr>
          <w:p w14:paraId="1B677DB6" w14:textId="77777777" w:rsidR="00492D70" w:rsidRDefault="00492D70" w:rsidP="00E14853">
            <w:pPr>
              <w:jc w:val="center"/>
              <w:rPr>
                <w:rFonts w:asciiTheme="minorHAnsi" w:hAnsiTheme="minorHAnsi" w:cstheme="minorHAnsi"/>
                <w:bCs/>
                <w:iCs/>
              </w:rPr>
            </w:pPr>
            <w:r>
              <w:rPr>
                <w:rFonts w:asciiTheme="minorHAnsi" w:hAnsiTheme="minorHAnsi" w:cstheme="minorHAnsi"/>
                <w:bCs/>
                <w:iCs/>
              </w:rPr>
              <w:t>4</w:t>
            </w:r>
          </w:p>
        </w:tc>
        <w:tc>
          <w:tcPr>
            <w:tcW w:w="768" w:type="pct"/>
            <w:vAlign w:val="bottom"/>
          </w:tcPr>
          <w:p w14:paraId="6C4E7D44" w14:textId="77777777" w:rsidR="00492D70" w:rsidRDefault="00492D70" w:rsidP="00E14853">
            <w:pPr>
              <w:jc w:val="center"/>
              <w:rPr>
                <w:rFonts w:ascii="Calibri" w:hAnsi="Calibri" w:cs="Calibri"/>
                <w:color w:val="000000"/>
              </w:rPr>
            </w:pPr>
            <w:r>
              <w:rPr>
                <w:rFonts w:ascii="Calibri" w:hAnsi="Calibri" w:cs="Calibri"/>
                <w:color w:val="000000"/>
              </w:rPr>
              <w:t>02987292</w:t>
            </w:r>
          </w:p>
        </w:tc>
        <w:tc>
          <w:tcPr>
            <w:tcW w:w="2139" w:type="pct"/>
            <w:vAlign w:val="bottom"/>
          </w:tcPr>
          <w:p w14:paraId="1A2884DA" w14:textId="77777777" w:rsidR="00492D70" w:rsidRDefault="00492D70" w:rsidP="00E14853">
            <w:pPr>
              <w:jc w:val="center"/>
              <w:rPr>
                <w:rFonts w:asciiTheme="minorHAnsi" w:hAnsiTheme="minorHAnsi" w:cstheme="minorHAnsi"/>
                <w:bCs/>
                <w:iCs/>
              </w:rPr>
            </w:pPr>
            <w:r>
              <w:rPr>
                <w:rFonts w:asciiTheme="minorHAnsi" w:hAnsiTheme="minorHAnsi" w:cstheme="minorHAnsi"/>
                <w:bCs/>
                <w:iCs/>
              </w:rPr>
              <w:t>Eshan Jawahar Hemrajani</w:t>
            </w:r>
          </w:p>
        </w:tc>
        <w:tc>
          <w:tcPr>
            <w:tcW w:w="1016" w:type="pct"/>
          </w:tcPr>
          <w:p w14:paraId="1F7D6F72" w14:textId="77777777" w:rsidR="00492D70" w:rsidRDefault="00492D70" w:rsidP="00E14853">
            <w:pPr>
              <w:jc w:val="right"/>
              <w:rPr>
                <w:rFonts w:asciiTheme="minorHAnsi" w:hAnsiTheme="minorHAnsi" w:cstheme="minorHAnsi"/>
                <w:bCs/>
                <w:iCs/>
              </w:rPr>
            </w:pPr>
            <w:r>
              <w:rPr>
                <w:rFonts w:asciiTheme="minorHAnsi" w:hAnsiTheme="minorHAnsi" w:cstheme="minorHAnsi"/>
                <w:bCs/>
                <w:iCs/>
              </w:rPr>
              <w:t>26/09/2014</w:t>
            </w:r>
          </w:p>
        </w:tc>
        <w:tc>
          <w:tcPr>
            <w:tcW w:w="633" w:type="pct"/>
          </w:tcPr>
          <w:p w14:paraId="2A29307F" w14:textId="77777777" w:rsidR="00492D70" w:rsidRDefault="00492D70" w:rsidP="00E14853">
            <w:pPr>
              <w:jc w:val="center"/>
              <w:rPr>
                <w:rFonts w:asciiTheme="minorHAnsi" w:hAnsiTheme="minorHAnsi" w:cstheme="minorHAnsi"/>
                <w:bCs/>
                <w:iCs/>
              </w:rPr>
            </w:pPr>
            <w:r>
              <w:rPr>
                <w:rFonts w:asciiTheme="minorHAnsi" w:hAnsiTheme="minorHAnsi" w:cstheme="minorHAnsi"/>
                <w:bCs/>
                <w:iCs/>
              </w:rPr>
              <w:t>-</w:t>
            </w:r>
          </w:p>
        </w:tc>
      </w:tr>
      <w:tr w:rsidR="00492D70" w14:paraId="4378FB49" w14:textId="77777777" w:rsidTr="00E14853">
        <w:trPr>
          <w:trHeight w:val="287"/>
        </w:trPr>
        <w:tc>
          <w:tcPr>
            <w:tcW w:w="443" w:type="pct"/>
          </w:tcPr>
          <w:p w14:paraId="027286D3" w14:textId="77777777" w:rsidR="00492D70" w:rsidRDefault="00492D70" w:rsidP="00E14853">
            <w:pPr>
              <w:jc w:val="center"/>
              <w:rPr>
                <w:rFonts w:asciiTheme="minorHAnsi" w:hAnsiTheme="minorHAnsi" w:cstheme="minorHAnsi"/>
                <w:bCs/>
                <w:iCs/>
              </w:rPr>
            </w:pPr>
            <w:r>
              <w:rPr>
                <w:rFonts w:asciiTheme="minorHAnsi" w:hAnsiTheme="minorHAnsi" w:cstheme="minorHAnsi"/>
                <w:bCs/>
                <w:iCs/>
              </w:rPr>
              <w:t>5</w:t>
            </w:r>
          </w:p>
        </w:tc>
        <w:tc>
          <w:tcPr>
            <w:tcW w:w="768" w:type="pct"/>
            <w:vAlign w:val="bottom"/>
          </w:tcPr>
          <w:p w14:paraId="7EAB0ECF" w14:textId="77777777" w:rsidR="00492D70" w:rsidRDefault="00492D70" w:rsidP="00E14853">
            <w:pPr>
              <w:jc w:val="center"/>
              <w:rPr>
                <w:rFonts w:ascii="Calibri" w:hAnsi="Calibri" w:cs="Calibri"/>
                <w:color w:val="000000"/>
              </w:rPr>
            </w:pPr>
            <w:r>
              <w:rPr>
                <w:rFonts w:ascii="Calibri" w:hAnsi="Calibri" w:cs="Calibri"/>
                <w:color w:val="000000"/>
              </w:rPr>
              <w:t>03043874</w:t>
            </w:r>
          </w:p>
        </w:tc>
        <w:tc>
          <w:tcPr>
            <w:tcW w:w="2139" w:type="pct"/>
            <w:vAlign w:val="bottom"/>
          </w:tcPr>
          <w:p w14:paraId="03642A52" w14:textId="77777777" w:rsidR="00492D70" w:rsidRDefault="00492D70" w:rsidP="00E14853">
            <w:pPr>
              <w:jc w:val="center"/>
              <w:rPr>
                <w:rFonts w:asciiTheme="minorHAnsi" w:hAnsiTheme="minorHAnsi" w:cstheme="minorHAnsi"/>
                <w:bCs/>
                <w:iCs/>
              </w:rPr>
            </w:pPr>
            <w:r>
              <w:rPr>
                <w:rFonts w:asciiTheme="minorHAnsi" w:hAnsiTheme="minorHAnsi" w:cstheme="minorHAnsi"/>
                <w:bCs/>
                <w:iCs/>
              </w:rPr>
              <w:t>Prakash Bagla</w:t>
            </w:r>
          </w:p>
        </w:tc>
        <w:tc>
          <w:tcPr>
            <w:tcW w:w="1016" w:type="pct"/>
          </w:tcPr>
          <w:p w14:paraId="34B82D6F" w14:textId="77777777" w:rsidR="00492D70" w:rsidRDefault="00492D70" w:rsidP="00E14853">
            <w:pPr>
              <w:jc w:val="right"/>
              <w:rPr>
                <w:rFonts w:asciiTheme="minorHAnsi" w:hAnsiTheme="minorHAnsi" w:cstheme="minorHAnsi"/>
                <w:bCs/>
                <w:iCs/>
              </w:rPr>
            </w:pPr>
            <w:r>
              <w:rPr>
                <w:rFonts w:asciiTheme="minorHAnsi" w:hAnsiTheme="minorHAnsi" w:cstheme="minorHAnsi"/>
                <w:bCs/>
                <w:iCs/>
              </w:rPr>
              <w:t>26/09/2014</w:t>
            </w:r>
          </w:p>
        </w:tc>
        <w:tc>
          <w:tcPr>
            <w:tcW w:w="633" w:type="pct"/>
          </w:tcPr>
          <w:p w14:paraId="18B3C428" w14:textId="77777777" w:rsidR="00492D70" w:rsidRDefault="00492D70" w:rsidP="00E14853">
            <w:pPr>
              <w:jc w:val="center"/>
              <w:rPr>
                <w:rFonts w:asciiTheme="minorHAnsi" w:hAnsiTheme="minorHAnsi" w:cstheme="minorHAnsi"/>
                <w:bCs/>
                <w:iCs/>
              </w:rPr>
            </w:pPr>
            <w:r>
              <w:rPr>
                <w:rFonts w:asciiTheme="minorHAnsi" w:hAnsiTheme="minorHAnsi" w:cstheme="minorHAnsi"/>
                <w:bCs/>
                <w:iCs/>
              </w:rPr>
              <w:t>-</w:t>
            </w:r>
          </w:p>
        </w:tc>
      </w:tr>
      <w:tr w:rsidR="00492D70" w14:paraId="1F952A2E" w14:textId="77777777" w:rsidTr="00E14853">
        <w:trPr>
          <w:trHeight w:val="287"/>
        </w:trPr>
        <w:tc>
          <w:tcPr>
            <w:tcW w:w="443" w:type="pct"/>
          </w:tcPr>
          <w:p w14:paraId="134D07AC" w14:textId="77777777" w:rsidR="00492D70" w:rsidRDefault="00492D70" w:rsidP="00E14853">
            <w:pPr>
              <w:jc w:val="center"/>
              <w:rPr>
                <w:rFonts w:asciiTheme="minorHAnsi" w:hAnsiTheme="minorHAnsi" w:cstheme="minorHAnsi"/>
                <w:bCs/>
                <w:iCs/>
              </w:rPr>
            </w:pPr>
            <w:r>
              <w:rPr>
                <w:rFonts w:asciiTheme="minorHAnsi" w:hAnsiTheme="minorHAnsi" w:cstheme="minorHAnsi"/>
                <w:bCs/>
                <w:iCs/>
              </w:rPr>
              <w:t>6</w:t>
            </w:r>
          </w:p>
        </w:tc>
        <w:tc>
          <w:tcPr>
            <w:tcW w:w="768" w:type="pct"/>
            <w:vAlign w:val="bottom"/>
          </w:tcPr>
          <w:p w14:paraId="0D2C1765" w14:textId="77777777" w:rsidR="00492D70" w:rsidRDefault="00492D70" w:rsidP="00E14853">
            <w:pPr>
              <w:jc w:val="center"/>
              <w:rPr>
                <w:rFonts w:ascii="Calibri" w:hAnsi="Calibri" w:cs="Calibri"/>
                <w:color w:val="000000"/>
              </w:rPr>
            </w:pPr>
            <w:r>
              <w:rPr>
                <w:rFonts w:ascii="Calibri" w:hAnsi="Calibri" w:cs="Calibri"/>
                <w:color w:val="000000"/>
              </w:rPr>
              <w:t>BEFPC5870N</w:t>
            </w:r>
          </w:p>
        </w:tc>
        <w:tc>
          <w:tcPr>
            <w:tcW w:w="2139" w:type="pct"/>
            <w:vAlign w:val="bottom"/>
          </w:tcPr>
          <w:p w14:paraId="6F8A4339" w14:textId="77777777" w:rsidR="00492D70" w:rsidRDefault="00492D70" w:rsidP="00E14853">
            <w:pPr>
              <w:jc w:val="center"/>
              <w:rPr>
                <w:rFonts w:asciiTheme="minorHAnsi" w:hAnsiTheme="minorHAnsi" w:cstheme="minorHAnsi"/>
                <w:bCs/>
                <w:iCs/>
              </w:rPr>
            </w:pPr>
            <w:r>
              <w:rPr>
                <w:rFonts w:asciiTheme="minorHAnsi" w:hAnsiTheme="minorHAnsi" w:cstheme="minorHAnsi"/>
                <w:bCs/>
                <w:iCs/>
              </w:rPr>
              <w:t xml:space="preserve">Rajeshree Maruti </w:t>
            </w:r>
            <w:proofErr w:type="spellStart"/>
            <w:r>
              <w:rPr>
                <w:rFonts w:asciiTheme="minorHAnsi" w:hAnsiTheme="minorHAnsi" w:cstheme="minorHAnsi"/>
                <w:bCs/>
                <w:iCs/>
              </w:rPr>
              <w:t>Chougule</w:t>
            </w:r>
            <w:proofErr w:type="spellEnd"/>
          </w:p>
        </w:tc>
        <w:tc>
          <w:tcPr>
            <w:tcW w:w="1016" w:type="pct"/>
          </w:tcPr>
          <w:p w14:paraId="2641D121" w14:textId="77777777" w:rsidR="00492D70" w:rsidRDefault="00492D70" w:rsidP="00E14853">
            <w:pPr>
              <w:jc w:val="right"/>
              <w:rPr>
                <w:rFonts w:asciiTheme="minorHAnsi" w:hAnsiTheme="minorHAnsi" w:cstheme="minorHAnsi"/>
                <w:bCs/>
                <w:iCs/>
              </w:rPr>
            </w:pPr>
            <w:r>
              <w:rPr>
                <w:rFonts w:asciiTheme="minorHAnsi" w:hAnsiTheme="minorHAnsi" w:cstheme="minorHAnsi"/>
                <w:bCs/>
                <w:iCs/>
              </w:rPr>
              <w:t>15/02/2022</w:t>
            </w:r>
          </w:p>
        </w:tc>
        <w:tc>
          <w:tcPr>
            <w:tcW w:w="633" w:type="pct"/>
          </w:tcPr>
          <w:p w14:paraId="4600965C" w14:textId="77777777" w:rsidR="00492D70" w:rsidRDefault="00492D70" w:rsidP="00E14853">
            <w:pPr>
              <w:jc w:val="center"/>
              <w:rPr>
                <w:rFonts w:asciiTheme="minorHAnsi" w:hAnsiTheme="minorHAnsi" w:cstheme="minorHAnsi"/>
                <w:bCs/>
                <w:iCs/>
              </w:rPr>
            </w:pPr>
            <w:r>
              <w:rPr>
                <w:rFonts w:asciiTheme="minorHAnsi" w:hAnsiTheme="minorHAnsi" w:cstheme="minorHAnsi"/>
                <w:bCs/>
                <w:iCs/>
              </w:rPr>
              <w:t>-</w:t>
            </w:r>
          </w:p>
        </w:tc>
      </w:tr>
      <w:tr w:rsidR="00492D70" w14:paraId="4EDE0A2B" w14:textId="77777777" w:rsidTr="00E14853">
        <w:trPr>
          <w:trHeight w:val="287"/>
        </w:trPr>
        <w:tc>
          <w:tcPr>
            <w:tcW w:w="443" w:type="pct"/>
          </w:tcPr>
          <w:p w14:paraId="387FE99F" w14:textId="77777777" w:rsidR="00492D70" w:rsidRDefault="00492D70" w:rsidP="00E14853">
            <w:pPr>
              <w:jc w:val="center"/>
              <w:rPr>
                <w:rFonts w:asciiTheme="minorHAnsi" w:hAnsiTheme="minorHAnsi" w:cstheme="minorHAnsi"/>
                <w:bCs/>
                <w:iCs/>
              </w:rPr>
            </w:pPr>
            <w:r>
              <w:rPr>
                <w:rFonts w:asciiTheme="minorHAnsi" w:hAnsiTheme="minorHAnsi" w:cstheme="minorHAnsi"/>
                <w:bCs/>
                <w:iCs/>
              </w:rPr>
              <w:t>7</w:t>
            </w:r>
          </w:p>
        </w:tc>
        <w:tc>
          <w:tcPr>
            <w:tcW w:w="768" w:type="pct"/>
            <w:vAlign w:val="bottom"/>
          </w:tcPr>
          <w:p w14:paraId="1E325A78" w14:textId="77777777" w:rsidR="00492D70" w:rsidRDefault="00492D70" w:rsidP="00E14853">
            <w:pPr>
              <w:jc w:val="center"/>
              <w:rPr>
                <w:rFonts w:ascii="Calibri" w:hAnsi="Calibri" w:cs="Calibri"/>
                <w:color w:val="000000"/>
              </w:rPr>
            </w:pPr>
            <w:r>
              <w:rPr>
                <w:rFonts w:ascii="Calibri" w:hAnsi="Calibri" w:cs="Calibri"/>
                <w:color w:val="000000"/>
              </w:rPr>
              <w:t>AUWPS9748R</w:t>
            </w:r>
          </w:p>
        </w:tc>
        <w:tc>
          <w:tcPr>
            <w:tcW w:w="2139" w:type="pct"/>
            <w:vAlign w:val="bottom"/>
          </w:tcPr>
          <w:p w14:paraId="0CC5820B" w14:textId="77777777" w:rsidR="00492D70" w:rsidRDefault="00492D70" w:rsidP="00E14853">
            <w:pPr>
              <w:jc w:val="center"/>
              <w:rPr>
                <w:rFonts w:asciiTheme="minorHAnsi" w:hAnsiTheme="minorHAnsi" w:cstheme="minorHAnsi"/>
                <w:bCs/>
                <w:iCs/>
              </w:rPr>
            </w:pPr>
            <w:r>
              <w:rPr>
                <w:rFonts w:asciiTheme="minorHAnsi" w:hAnsiTheme="minorHAnsi" w:cstheme="minorHAnsi"/>
                <w:bCs/>
                <w:iCs/>
              </w:rPr>
              <w:t>Sanjay Suresh Sawant</w:t>
            </w:r>
          </w:p>
        </w:tc>
        <w:tc>
          <w:tcPr>
            <w:tcW w:w="1016" w:type="pct"/>
          </w:tcPr>
          <w:p w14:paraId="101A8850" w14:textId="77777777" w:rsidR="00492D70" w:rsidRDefault="00492D70" w:rsidP="00E14853">
            <w:pPr>
              <w:jc w:val="right"/>
              <w:rPr>
                <w:rFonts w:asciiTheme="minorHAnsi" w:hAnsiTheme="minorHAnsi" w:cstheme="minorHAnsi"/>
                <w:bCs/>
                <w:iCs/>
              </w:rPr>
            </w:pPr>
            <w:r>
              <w:rPr>
                <w:rFonts w:asciiTheme="minorHAnsi" w:hAnsiTheme="minorHAnsi" w:cstheme="minorHAnsi"/>
                <w:bCs/>
                <w:iCs/>
              </w:rPr>
              <w:t>27/02/2020</w:t>
            </w:r>
          </w:p>
        </w:tc>
        <w:tc>
          <w:tcPr>
            <w:tcW w:w="633" w:type="pct"/>
          </w:tcPr>
          <w:p w14:paraId="64EC0DE6" w14:textId="77777777" w:rsidR="00492D70" w:rsidRDefault="00492D70" w:rsidP="00E14853">
            <w:pPr>
              <w:jc w:val="center"/>
              <w:rPr>
                <w:rFonts w:asciiTheme="minorHAnsi" w:hAnsiTheme="minorHAnsi" w:cstheme="minorHAnsi"/>
                <w:bCs/>
                <w:iCs/>
              </w:rPr>
            </w:pPr>
            <w:r>
              <w:rPr>
                <w:rFonts w:asciiTheme="minorHAnsi" w:hAnsiTheme="minorHAnsi" w:cstheme="minorHAnsi"/>
                <w:bCs/>
                <w:iCs/>
              </w:rPr>
              <w:t>-</w:t>
            </w:r>
          </w:p>
        </w:tc>
      </w:tr>
    </w:tbl>
    <w:p w14:paraId="3738F6C1" w14:textId="77777777" w:rsidR="00492D70" w:rsidRDefault="00492D70" w:rsidP="00492D70">
      <w:pPr>
        <w:rPr>
          <w:rStyle w:val="Hyperlink"/>
          <w:rFonts w:asciiTheme="minorHAnsi" w:hAnsiTheme="minorHAnsi" w:cstheme="minorHAnsi"/>
          <w:i/>
          <w:iCs/>
          <w:sz w:val="18"/>
          <w:szCs w:val="18"/>
        </w:rPr>
      </w:pPr>
      <w:r>
        <w:rPr>
          <w:rFonts w:asciiTheme="minorHAnsi" w:hAnsiTheme="minorHAnsi" w:cstheme="minorHAnsi"/>
          <w:bCs/>
          <w:i/>
          <w:iCs/>
          <w:sz w:val="18"/>
          <w:szCs w:val="18"/>
        </w:rPr>
        <w:t>*</w:t>
      </w:r>
      <w:proofErr w:type="gramStart"/>
      <w:r>
        <w:rPr>
          <w:rFonts w:asciiTheme="minorHAnsi" w:hAnsiTheme="minorHAnsi" w:cstheme="minorHAnsi"/>
          <w:bCs/>
          <w:i/>
          <w:iCs/>
          <w:sz w:val="18"/>
          <w:szCs w:val="18"/>
        </w:rPr>
        <w:t>information</w:t>
      </w:r>
      <w:proofErr w:type="gramEnd"/>
      <w:r>
        <w:rPr>
          <w:rFonts w:asciiTheme="minorHAnsi" w:hAnsiTheme="minorHAnsi" w:cstheme="minorHAnsi"/>
          <w:bCs/>
          <w:i/>
          <w:iCs/>
          <w:sz w:val="18"/>
          <w:szCs w:val="18"/>
        </w:rPr>
        <w:t xml:space="preserve"> culled out from </w:t>
      </w:r>
      <w:hyperlink r:id="rId6" w:history="1">
        <w:r>
          <w:rPr>
            <w:rStyle w:val="Hyperlink"/>
            <w:rFonts w:asciiTheme="minorHAnsi" w:hAnsiTheme="minorHAnsi" w:cstheme="minorHAnsi"/>
            <w:i/>
            <w:iCs/>
            <w:sz w:val="18"/>
            <w:szCs w:val="18"/>
          </w:rPr>
          <w:t>http://www.mca.gov.in/mcafoportal/viewCompanyMasterData.do</w:t>
        </w:r>
      </w:hyperlink>
    </w:p>
    <w:bookmarkStart w:id="2" w:name="_Toc161062255"/>
    <w:p w14:paraId="1F5F0981" w14:textId="77777777" w:rsidR="00492D70" w:rsidRDefault="00492D70" w:rsidP="00492D70">
      <w:pPr>
        <w:pStyle w:val="Heading1"/>
        <w:tabs>
          <w:tab w:val="left" w:pos="3960"/>
        </w:tabs>
        <w:rPr>
          <w:rFonts w:cstheme="minorHAnsi"/>
        </w:rPr>
      </w:pPr>
      <w:r>
        <w:rPr>
          <w:rFonts w:cstheme="minorHAnsi"/>
          <w:noProof/>
          <w:sz w:val="32"/>
          <w:szCs w:val="32"/>
        </w:rPr>
        <w:lastRenderedPageBreak/>
        <mc:AlternateContent>
          <mc:Choice Requires="wps">
            <w:drawing>
              <wp:anchor distT="0" distB="0" distL="114300" distR="114300" simplePos="0" relativeHeight="251659264" behindDoc="1" locked="0" layoutInCell="1" allowOverlap="1" wp14:anchorId="771E2E63" wp14:editId="5BE684E6">
                <wp:simplePos x="0" y="0"/>
                <wp:positionH relativeFrom="page">
                  <wp:posOffset>-9525</wp:posOffset>
                </wp:positionH>
                <wp:positionV relativeFrom="paragraph">
                  <wp:posOffset>-62230</wp:posOffset>
                </wp:positionV>
                <wp:extent cx="3571875" cy="397510"/>
                <wp:effectExtent l="0" t="0" r="28575" b="21590"/>
                <wp:wrapNone/>
                <wp:docPr id="538" name="Rectangle 538"/>
                <wp:cNvGraphicFramePr/>
                <a:graphic xmlns:a="http://schemas.openxmlformats.org/drawingml/2006/main">
                  <a:graphicData uri="http://schemas.microsoft.com/office/word/2010/wordprocessingShape">
                    <wps:wsp>
                      <wps:cNvSpPr/>
                      <wps:spPr>
                        <a:xfrm>
                          <a:off x="0" y="0"/>
                          <a:ext cx="3571875" cy="397289"/>
                        </a:xfrm>
                        <a:prstGeom prst="rect">
                          <a:avLst/>
                        </a:prstGeom>
                        <a:solidFill>
                          <a:srgbClr val="F59B57"/>
                        </a:solidFill>
                        <a:ln>
                          <a:solidFill>
                            <a:srgbClr val="F59B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1104A24" id="Rectangle 538" o:spid="_x0000_s1026" style="position:absolute;margin-left:-.75pt;margin-top:-4.9pt;width:281.25pt;height:31.3pt;z-index:-25165721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hWnaQIAAE4FAAAOAAAAZHJzL2Uyb0RvYy54bWysVEtv2zAMvg/YfxB0X52kzfJAnSJrkWFA&#10;sRbrhp0VWYoNyKJGKXGyXz9KfqTbih2K5aBQJvmR/ETy+uZYG3ZQ6CuwOR9fjDhTVkJR2V3Ov33d&#10;vJtz5oOwhTBgVc5PyvOb1ds3141bqgmUYAqFjECsXzYu52UIbpllXpaqFv4CnLKk1IC1CHTFXVag&#10;aAi9NtlkNHqfNYCFQ5DKe/p61yr5KuFrrWR40NqrwEzOKbeQTkznNp7Z6losdyhcWckuDfGKLGpR&#10;WQo6QN2JINgeq7+g6koieNDhQkKdgdaVVKkGqmY8+qOap1I4lWohcrwbaPL/D1Z+Pjy5RyQaGueX&#10;nsRYxVFjHf8pP3ZMZJ0GstQxMEkfL6ez8Xw25UyS7nIxm8wXkc3s7O3Qh48KahaFnCM9RuJIHO59&#10;aE17kxjMg6mKTWVMuuBue2uQHQQ93Ga6+DCddei/mRn7Ok/KMrpm56KTFE5GRUBjvyjNqoLKnKSU&#10;Uz+qISEhpbJh3KpKUag2z+mIfn2asYOjR6IkAUZkTfUN2B1Ab9mC9NgtQZ19dFWpnQfn0b8Sa50H&#10;jxQZbBic68oCvgRgqKoucmvfk9RSE1naQnF6RIbQDpN3clPRA98LHx4F0vTQnNFGCA90aANNzqGT&#10;OCsBf770PdpTU5OWs4amMef+x16g4sx8stTui/HVVRzfdLmaziZ0weea7XON3de3QH0zpt3jZBKj&#10;fTC9qBHq77Q41jEqqYSVFDvnMmB/uQ3tlqDVI9V6ncxoZJ0I9/bJyQgeWbWw3gfQVernMzsdazS0&#10;6fm7BRO3wvN7sjqvwdUvAAAA//8DAFBLAwQUAAYACAAAACEAwHYmCdoAAAAIAQAADwAAAGRycy9k&#10;b3ducmV2LnhtbExPTWvDMAy9D/YfjAq7tU4KLW0Wp5SyHQaDsbY/QEm0JNSWQ+wm2b+fdtpOknhP&#10;7yM/zM6qkYbQeTaQrhJQxJWvO24MXC+vyx2oEJFrtJ7JwDcFOBSPDzlmtZ/4k8ZzbJSIcMjQQBtj&#10;n2kdqpYchpXviQX78oPDKOfQ6HrAScSd1esk2WqHHYtDiz2dWqpu57uTGPb0wjf0H6N9n9iWe/02&#10;XUZjnhbz8RlUpDn+keE3vvxAIZlKf+c6KGtgmW6EKXMvDQTfbFPpVsqy3oEucv2/QPEDAAD//wMA&#10;UEsBAi0AFAAGAAgAAAAhALaDOJL+AAAA4QEAABMAAAAAAAAAAAAAAAAAAAAAAFtDb250ZW50X1R5&#10;cGVzXS54bWxQSwECLQAUAAYACAAAACEAOP0h/9YAAACUAQAACwAAAAAAAAAAAAAAAAAvAQAAX3Jl&#10;bHMvLnJlbHNQSwECLQAUAAYACAAAACEA76oVp2kCAABOBQAADgAAAAAAAAAAAAAAAAAuAgAAZHJz&#10;L2Uyb0RvYy54bWxQSwECLQAUAAYACAAAACEAwHYmCdoAAAAIAQAADwAAAAAAAAAAAAAAAADDBAAA&#10;ZHJzL2Rvd25yZXYueG1sUEsFBgAAAAAEAAQA8wAAAMoFAAAAAA==&#10;" fillcolor="#f59b57" strokecolor="#f59b57" strokeweight="1pt">
                <w10:wrap anchorx="page"/>
              </v:rect>
            </w:pict>
          </mc:Fallback>
        </mc:AlternateContent>
      </w:r>
      <w:r>
        <w:rPr>
          <w:rFonts w:cstheme="minorHAnsi"/>
          <w:sz w:val="32"/>
          <w:szCs w:val="32"/>
        </w:rPr>
        <w:t xml:space="preserve">Immovable Assets at </w:t>
      </w:r>
      <w:proofErr w:type="spellStart"/>
      <w:r>
        <w:rPr>
          <w:rFonts w:cstheme="minorHAnsi"/>
          <w:sz w:val="32"/>
          <w:szCs w:val="32"/>
        </w:rPr>
        <w:t>Mangaon</w:t>
      </w:r>
      <w:bookmarkEnd w:id="2"/>
      <w:proofErr w:type="spellEnd"/>
    </w:p>
    <w:p w14:paraId="1BFC66F8" w14:textId="77777777" w:rsidR="00492D70" w:rsidRDefault="00492D70" w:rsidP="00492D70">
      <w:pPr>
        <w:rPr>
          <w:lang w:eastAsia="en-US"/>
        </w:rPr>
      </w:pPr>
    </w:p>
    <w:p w14:paraId="3D06E80C" w14:textId="77777777" w:rsidR="00492D70" w:rsidRDefault="00492D70" w:rsidP="00492D70">
      <w:pPr>
        <w:pStyle w:val="Heading3"/>
        <w:rPr>
          <w:rFonts w:cstheme="minorHAnsi"/>
        </w:rPr>
      </w:pPr>
      <w:bookmarkStart w:id="3" w:name="_Toc161062256"/>
      <w:r>
        <w:rPr>
          <w:rFonts w:cstheme="minorHAnsi"/>
        </w:rPr>
        <w:t>Location</w:t>
      </w:r>
      <w:bookmarkEnd w:id="3"/>
    </w:p>
    <w:p w14:paraId="4D00F7CA" w14:textId="77777777" w:rsidR="00492D70" w:rsidRDefault="00492D70" w:rsidP="00492D70">
      <w:pPr>
        <w:pStyle w:val="AkStyle1"/>
        <w:rPr>
          <w:rFonts w:cstheme="minorHAnsi"/>
          <w:lang w:eastAsia="en-US"/>
        </w:rPr>
      </w:pPr>
    </w:p>
    <w:p w14:paraId="392EDBA5" w14:textId="77777777" w:rsidR="00492D70" w:rsidRDefault="00492D70" w:rsidP="00492D70">
      <w:pPr>
        <w:pStyle w:val="AkStyle1"/>
        <w:spacing w:after="240"/>
        <w:rPr>
          <w:rFonts w:cstheme="minorHAnsi"/>
          <w:bCs/>
          <w:sz w:val="22"/>
          <w:szCs w:val="22"/>
        </w:rPr>
      </w:pPr>
      <w:r>
        <w:rPr>
          <w:rFonts w:cstheme="minorHAnsi"/>
        </w:rPr>
        <w:t xml:space="preserve">The subject property is a leasehold Industrial Plot No. D-120, MIDC, Vile Bhagad Industrial Growth Centre, Village </w:t>
      </w:r>
      <w:proofErr w:type="spellStart"/>
      <w:r>
        <w:rPr>
          <w:rFonts w:cstheme="minorHAnsi"/>
        </w:rPr>
        <w:t>Warchiwadi</w:t>
      </w:r>
      <w:proofErr w:type="spellEnd"/>
      <w:r>
        <w:rPr>
          <w:rFonts w:cstheme="minorHAnsi"/>
        </w:rPr>
        <w:t xml:space="preserve">, Taluka </w:t>
      </w:r>
      <w:proofErr w:type="spellStart"/>
      <w:r>
        <w:rPr>
          <w:rFonts w:cstheme="minorHAnsi"/>
        </w:rPr>
        <w:t>Mangaon</w:t>
      </w:r>
      <w:proofErr w:type="spellEnd"/>
      <w:r>
        <w:rPr>
          <w:rFonts w:cstheme="minorHAnsi"/>
        </w:rPr>
        <w:t xml:space="preserve">, District Raigad, Maharashtra, India. The geographical location of the subject property is </w:t>
      </w:r>
      <w:r>
        <w:rPr>
          <w:rFonts w:cstheme="minorHAnsi"/>
          <w:bCs/>
        </w:rPr>
        <w:t>as mentioned below</w:t>
      </w:r>
      <w:r>
        <w:rPr>
          <w:rFonts w:cstheme="minorHAnsi"/>
          <w:bCs/>
          <w:sz w:val="22"/>
          <w:szCs w:val="22"/>
        </w:rPr>
        <w:t>:</w:t>
      </w:r>
    </w:p>
    <w:p w14:paraId="55AD2BEC" w14:textId="77777777" w:rsidR="00492D70" w:rsidRDefault="00492D70" w:rsidP="00492D70">
      <w:pPr>
        <w:pStyle w:val="AkStyle1"/>
        <w:spacing w:after="240"/>
        <w:jc w:val="center"/>
        <w:rPr>
          <w:rFonts w:cstheme="minorHAnsi"/>
          <w:bCs/>
          <w:sz w:val="22"/>
          <w:szCs w:val="22"/>
        </w:rPr>
      </w:pPr>
      <w:r>
        <w:rPr>
          <w:noProof/>
        </w:rPr>
        <w:drawing>
          <wp:inline distT="0" distB="0" distL="0" distR="0" wp14:anchorId="35854BFD" wp14:editId="55C0F9FB">
            <wp:extent cx="6096000" cy="2936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rcRect l="19001" t="23150" r="7091" b="13518"/>
                    <a:stretch>
                      <a:fillRect/>
                    </a:stretch>
                  </pic:blipFill>
                  <pic:spPr>
                    <a:xfrm>
                      <a:off x="0" y="0"/>
                      <a:ext cx="6116028" cy="2946588"/>
                    </a:xfrm>
                    <a:prstGeom prst="rect">
                      <a:avLst/>
                    </a:prstGeom>
                    <a:ln>
                      <a:noFill/>
                    </a:ln>
                  </pic:spPr>
                </pic:pic>
              </a:graphicData>
            </a:graphic>
          </wp:inline>
        </w:drawing>
      </w:r>
    </w:p>
    <w:p w14:paraId="6F7AD48C" w14:textId="77777777" w:rsidR="00492D70" w:rsidRDefault="00492D70" w:rsidP="00492D70">
      <w:pPr>
        <w:pStyle w:val="AkStyle1"/>
        <w:spacing w:after="240"/>
        <w:jc w:val="center"/>
        <w:rPr>
          <w:rFonts w:cstheme="minorHAnsi"/>
          <w:bCs/>
          <w:sz w:val="22"/>
          <w:szCs w:val="22"/>
        </w:rPr>
      </w:pPr>
      <w:r>
        <w:rPr>
          <w:noProof/>
        </w:rPr>
        <w:drawing>
          <wp:inline distT="0" distB="0" distL="0" distR="0" wp14:anchorId="6743008D" wp14:editId="1079106B">
            <wp:extent cx="6191250" cy="3065780"/>
            <wp:effectExtent l="0" t="0" r="0" b="1270"/>
            <wp:docPr id="4065" name="Picture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 name="Picture 4065"/>
                    <pic:cNvPicPr>
                      <a:picLocks noChangeAspect="1"/>
                    </pic:cNvPicPr>
                  </pic:nvPicPr>
                  <pic:blipFill>
                    <a:blip r:embed="rId8"/>
                    <a:srcRect l="11372" t="18360" r="10681" b="12986"/>
                    <a:stretch>
                      <a:fillRect/>
                    </a:stretch>
                  </pic:blipFill>
                  <pic:spPr>
                    <a:xfrm>
                      <a:off x="0" y="0"/>
                      <a:ext cx="6202674" cy="3071574"/>
                    </a:xfrm>
                    <a:prstGeom prst="rect">
                      <a:avLst/>
                    </a:prstGeom>
                    <a:ln>
                      <a:noFill/>
                    </a:ln>
                  </pic:spPr>
                </pic:pic>
              </a:graphicData>
            </a:graphic>
          </wp:inline>
        </w:drawing>
      </w:r>
    </w:p>
    <w:p w14:paraId="5638FA91" w14:textId="77777777" w:rsidR="00492D70" w:rsidRDefault="00492D70" w:rsidP="00492D70">
      <w:pPr>
        <w:pStyle w:val="AkStyle1"/>
        <w:spacing w:after="240"/>
        <w:jc w:val="center"/>
        <w:rPr>
          <w:rFonts w:cstheme="minorHAnsi"/>
          <w:b/>
          <w:bCs/>
        </w:rPr>
      </w:pPr>
      <w:r>
        <w:rPr>
          <w:rFonts w:cstheme="minorHAnsi"/>
          <w:b/>
          <w:bCs/>
        </w:rPr>
        <w:t xml:space="preserve">Google Co-ordinates – </w:t>
      </w:r>
      <w:r>
        <w:rPr>
          <w:b/>
          <w:bCs/>
        </w:rPr>
        <w:t>18°24'18.4"</w:t>
      </w:r>
      <w:r>
        <w:rPr>
          <w:rFonts w:cstheme="minorHAnsi"/>
          <w:b/>
          <w:bCs/>
        </w:rPr>
        <w:t xml:space="preserve">North </w:t>
      </w:r>
      <w:r>
        <w:rPr>
          <w:b/>
          <w:bCs/>
        </w:rPr>
        <w:t>73°21'45.4"</w:t>
      </w:r>
      <w:r>
        <w:rPr>
          <w:rFonts w:cstheme="minorHAnsi"/>
          <w:b/>
          <w:bCs/>
        </w:rPr>
        <w:t xml:space="preserve"> East.</w:t>
      </w:r>
    </w:p>
    <w:p w14:paraId="62F16251" w14:textId="77777777" w:rsidR="00492D70" w:rsidRDefault="00492D70" w:rsidP="00492D70">
      <w:pPr>
        <w:pStyle w:val="AkStyle1"/>
        <w:spacing w:after="240"/>
        <w:jc w:val="center"/>
        <w:rPr>
          <w:rFonts w:cstheme="minorHAnsi"/>
          <w:b/>
          <w:bCs/>
        </w:rPr>
      </w:pPr>
    </w:p>
    <w:p w14:paraId="6155AEDE" w14:textId="77777777" w:rsidR="00492D70" w:rsidRDefault="00492D70" w:rsidP="00492D70">
      <w:pPr>
        <w:pStyle w:val="AkStyle1"/>
        <w:spacing w:after="240"/>
        <w:jc w:val="left"/>
        <w:rPr>
          <w:rStyle w:val="Hyperlink"/>
          <w:rFonts w:cstheme="minorHAnsi"/>
          <w:b/>
          <w:color w:val="4EA72E" w:themeColor="accent6"/>
        </w:rPr>
      </w:pPr>
      <w:r>
        <w:rPr>
          <w:rStyle w:val="Hyperlink"/>
          <w:rFonts w:cstheme="minorHAnsi"/>
          <w:b/>
          <w:color w:val="4EA72E" w:themeColor="accent6"/>
        </w:rPr>
        <w:t>The boundaries of the said property are as below –</w:t>
      </w:r>
    </w:p>
    <w:tbl>
      <w:tblPr>
        <w:tblStyle w:val="TableGrid"/>
        <w:tblW w:w="3497" w:type="pct"/>
        <w:tblBorders>
          <w:top w:val="single" w:sz="4" w:space="0" w:color="A02B93" w:themeColor="accent5"/>
          <w:left w:val="none" w:sz="0" w:space="0" w:color="auto"/>
          <w:bottom w:val="single" w:sz="4" w:space="0" w:color="A02B93" w:themeColor="accent5"/>
          <w:right w:val="none" w:sz="0" w:space="0" w:color="auto"/>
          <w:insideH w:val="single" w:sz="4" w:space="0" w:color="A02B93" w:themeColor="accent5"/>
          <w:insideV w:val="none" w:sz="0" w:space="0" w:color="auto"/>
        </w:tblBorders>
        <w:tblLook w:val="04A0" w:firstRow="1" w:lastRow="0" w:firstColumn="1" w:lastColumn="0" w:noHBand="0" w:noVBand="1"/>
      </w:tblPr>
      <w:tblGrid>
        <w:gridCol w:w="3042"/>
        <w:gridCol w:w="3970"/>
      </w:tblGrid>
      <w:tr w:rsidR="00492D70" w14:paraId="06F8FFCE" w14:textId="77777777" w:rsidTr="00E14853">
        <w:tc>
          <w:tcPr>
            <w:tcW w:w="2169" w:type="pct"/>
            <w:tcBorders>
              <w:top w:val="single" w:sz="4" w:space="0" w:color="FFFFFF" w:themeColor="background1"/>
              <w:bottom w:val="single" w:sz="4" w:space="0" w:color="FFFFFF" w:themeColor="background1"/>
            </w:tcBorders>
            <w:shd w:val="clear" w:color="auto" w:fill="71C9D5"/>
          </w:tcPr>
          <w:p w14:paraId="2F2254A3" w14:textId="77777777" w:rsidR="00492D70" w:rsidRDefault="00492D70" w:rsidP="00E14853">
            <w:pPr>
              <w:jc w:val="both"/>
              <w:rPr>
                <w:rFonts w:asciiTheme="minorHAnsi" w:hAnsiTheme="minorHAnsi" w:cstheme="minorHAnsi"/>
                <w:b/>
                <w:bCs/>
                <w:color w:val="FFFFFF" w:themeColor="background1"/>
              </w:rPr>
            </w:pPr>
            <w:bookmarkStart w:id="4" w:name="_Hlk91238508"/>
            <w:r>
              <w:rPr>
                <w:rFonts w:asciiTheme="minorHAnsi" w:hAnsiTheme="minorHAnsi" w:cstheme="minorHAnsi"/>
                <w:b/>
                <w:bCs/>
                <w:color w:val="FFFFFF" w:themeColor="background1"/>
              </w:rPr>
              <w:t>North</w:t>
            </w:r>
          </w:p>
        </w:tc>
        <w:tc>
          <w:tcPr>
            <w:tcW w:w="2831" w:type="pct"/>
            <w:tcBorders>
              <w:top w:val="single" w:sz="4" w:space="0" w:color="71C9D5"/>
              <w:bottom w:val="single" w:sz="4" w:space="0" w:color="71C9D5"/>
            </w:tcBorders>
          </w:tcPr>
          <w:p w14:paraId="5315D0D3" w14:textId="77777777" w:rsidR="00492D70" w:rsidRDefault="00492D70" w:rsidP="00E14853">
            <w:pPr>
              <w:rPr>
                <w:rFonts w:asciiTheme="minorHAnsi" w:hAnsiTheme="minorHAnsi" w:cstheme="minorHAnsi"/>
                <w:bCs/>
              </w:rPr>
            </w:pPr>
            <w:r>
              <w:rPr>
                <w:rFonts w:asciiTheme="minorHAnsi" w:hAnsiTheme="minorHAnsi" w:cstheme="minorHAnsi"/>
                <w:bCs/>
              </w:rPr>
              <w:t xml:space="preserve">Open Space </w:t>
            </w:r>
          </w:p>
        </w:tc>
      </w:tr>
      <w:tr w:rsidR="00492D70" w14:paraId="70F27E8A" w14:textId="77777777" w:rsidTr="00E14853">
        <w:trPr>
          <w:trHeight w:val="143"/>
        </w:trPr>
        <w:tc>
          <w:tcPr>
            <w:tcW w:w="2169" w:type="pct"/>
            <w:tcBorders>
              <w:top w:val="single" w:sz="4" w:space="0" w:color="FFFFFF" w:themeColor="background1"/>
              <w:bottom w:val="single" w:sz="4" w:space="0" w:color="FFFFFF" w:themeColor="background1"/>
            </w:tcBorders>
            <w:shd w:val="clear" w:color="auto" w:fill="71C9D5"/>
          </w:tcPr>
          <w:p w14:paraId="197A2A73" w14:textId="77777777" w:rsidR="00492D70" w:rsidRDefault="00492D70" w:rsidP="00E14853">
            <w:pPr>
              <w:jc w:val="both"/>
              <w:rPr>
                <w:rFonts w:asciiTheme="minorHAnsi" w:hAnsiTheme="minorHAnsi" w:cstheme="minorHAnsi"/>
                <w:b/>
                <w:bCs/>
                <w:color w:val="FFFFFF" w:themeColor="background1"/>
              </w:rPr>
            </w:pPr>
            <w:r>
              <w:rPr>
                <w:rFonts w:asciiTheme="minorHAnsi" w:hAnsiTheme="minorHAnsi" w:cstheme="minorHAnsi"/>
                <w:b/>
                <w:bCs/>
                <w:color w:val="FFFFFF" w:themeColor="background1"/>
              </w:rPr>
              <w:t xml:space="preserve">South </w:t>
            </w:r>
          </w:p>
        </w:tc>
        <w:tc>
          <w:tcPr>
            <w:tcW w:w="2831" w:type="pct"/>
            <w:tcBorders>
              <w:top w:val="single" w:sz="4" w:space="0" w:color="71C9D5"/>
              <w:bottom w:val="single" w:sz="4" w:space="0" w:color="71C9D5"/>
            </w:tcBorders>
          </w:tcPr>
          <w:p w14:paraId="7EBB427C" w14:textId="77777777" w:rsidR="00492D70" w:rsidRDefault="00492D70" w:rsidP="00E14853">
            <w:pPr>
              <w:rPr>
                <w:rFonts w:asciiTheme="minorHAnsi" w:hAnsiTheme="minorHAnsi" w:cstheme="minorHAnsi"/>
              </w:rPr>
            </w:pPr>
            <w:r>
              <w:rPr>
                <w:rFonts w:asciiTheme="minorHAnsi" w:hAnsiTheme="minorHAnsi" w:cstheme="minorHAnsi"/>
              </w:rPr>
              <w:t xml:space="preserve">Open Space  </w:t>
            </w:r>
          </w:p>
        </w:tc>
      </w:tr>
      <w:tr w:rsidR="00492D70" w14:paraId="3D1D0A81" w14:textId="77777777" w:rsidTr="00E14853">
        <w:tc>
          <w:tcPr>
            <w:tcW w:w="2169" w:type="pct"/>
            <w:tcBorders>
              <w:top w:val="single" w:sz="4" w:space="0" w:color="FFFFFF" w:themeColor="background1"/>
              <w:bottom w:val="single" w:sz="4" w:space="0" w:color="FFFFFF" w:themeColor="background1"/>
            </w:tcBorders>
            <w:shd w:val="clear" w:color="auto" w:fill="71C9D5"/>
          </w:tcPr>
          <w:p w14:paraId="21ED58C4" w14:textId="77777777" w:rsidR="00492D70" w:rsidRDefault="00492D70" w:rsidP="00E14853">
            <w:pPr>
              <w:jc w:val="both"/>
              <w:rPr>
                <w:rFonts w:asciiTheme="minorHAnsi" w:hAnsiTheme="minorHAnsi" w:cstheme="minorHAnsi"/>
                <w:b/>
                <w:bCs/>
                <w:color w:val="FFFFFF" w:themeColor="background1"/>
              </w:rPr>
            </w:pPr>
            <w:r>
              <w:rPr>
                <w:rFonts w:asciiTheme="minorHAnsi" w:hAnsiTheme="minorHAnsi" w:cstheme="minorHAnsi"/>
                <w:b/>
                <w:bCs/>
                <w:color w:val="FFFFFF" w:themeColor="background1"/>
              </w:rPr>
              <w:t>East</w:t>
            </w:r>
          </w:p>
        </w:tc>
        <w:tc>
          <w:tcPr>
            <w:tcW w:w="2831" w:type="pct"/>
            <w:tcBorders>
              <w:top w:val="single" w:sz="4" w:space="0" w:color="71C9D5"/>
              <w:bottom w:val="single" w:sz="4" w:space="0" w:color="71C9D5"/>
            </w:tcBorders>
          </w:tcPr>
          <w:p w14:paraId="29730895" w14:textId="77777777" w:rsidR="00492D70" w:rsidRDefault="00492D70" w:rsidP="00E14853">
            <w:pPr>
              <w:rPr>
                <w:rFonts w:asciiTheme="minorHAnsi" w:hAnsiTheme="minorHAnsi" w:cstheme="minorHAnsi"/>
              </w:rPr>
            </w:pPr>
            <w:r>
              <w:rPr>
                <w:rFonts w:asciiTheme="minorHAnsi" w:hAnsiTheme="minorHAnsi" w:cstheme="minorHAnsi"/>
              </w:rPr>
              <w:t>Internal Road and Adjoining Main Road</w:t>
            </w:r>
          </w:p>
        </w:tc>
      </w:tr>
      <w:tr w:rsidR="00492D70" w14:paraId="03B47A6D" w14:textId="77777777" w:rsidTr="00E14853">
        <w:tc>
          <w:tcPr>
            <w:tcW w:w="2169" w:type="pct"/>
            <w:tcBorders>
              <w:top w:val="single" w:sz="4" w:space="0" w:color="FFFFFF" w:themeColor="background1"/>
              <w:bottom w:val="single" w:sz="4" w:space="0" w:color="FFFFFF" w:themeColor="background1"/>
            </w:tcBorders>
            <w:shd w:val="clear" w:color="auto" w:fill="71C9D5"/>
          </w:tcPr>
          <w:p w14:paraId="1E28D08E" w14:textId="77777777" w:rsidR="00492D70" w:rsidRDefault="00492D70" w:rsidP="00E14853">
            <w:pPr>
              <w:jc w:val="both"/>
              <w:rPr>
                <w:rFonts w:asciiTheme="minorHAnsi" w:hAnsiTheme="minorHAnsi" w:cstheme="minorHAnsi"/>
                <w:b/>
                <w:bCs/>
                <w:color w:val="FFFFFF" w:themeColor="background1"/>
              </w:rPr>
            </w:pPr>
            <w:r>
              <w:rPr>
                <w:rFonts w:asciiTheme="minorHAnsi" w:hAnsiTheme="minorHAnsi" w:cstheme="minorHAnsi"/>
                <w:b/>
                <w:bCs/>
                <w:color w:val="FFFFFF" w:themeColor="background1"/>
              </w:rPr>
              <w:t>West</w:t>
            </w:r>
          </w:p>
        </w:tc>
        <w:tc>
          <w:tcPr>
            <w:tcW w:w="2831" w:type="pct"/>
            <w:tcBorders>
              <w:top w:val="single" w:sz="4" w:space="0" w:color="71C9D5"/>
              <w:bottom w:val="single" w:sz="4" w:space="0" w:color="71C9D5"/>
            </w:tcBorders>
          </w:tcPr>
          <w:p w14:paraId="1ED59B53" w14:textId="77777777" w:rsidR="00492D70" w:rsidRDefault="00492D70" w:rsidP="00E14853">
            <w:pPr>
              <w:rPr>
                <w:rFonts w:asciiTheme="minorHAnsi" w:hAnsiTheme="minorHAnsi" w:cstheme="minorHAnsi"/>
              </w:rPr>
            </w:pPr>
            <w:r>
              <w:rPr>
                <w:rFonts w:asciiTheme="minorHAnsi" w:hAnsiTheme="minorHAnsi" w:cstheme="minorHAnsi"/>
              </w:rPr>
              <w:t xml:space="preserve">Open Space </w:t>
            </w:r>
          </w:p>
        </w:tc>
      </w:tr>
      <w:bookmarkEnd w:id="4"/>
    </w:tbl>
    <w:p w14:paraId="3DC94EB6" w14:textId="77777777" w:rsidR="00492D70" w:rsidRDefault="00492D70" w:rsidP="00492D70">
      <w:pPr>
        <w:rPr>
          <w:rStyle w:val="Hyperlink"/>
          <w:rFonts w:asciiTheme="minorHAnsi" w:hAnsiTheme="minorHAnsi" w:cstheme="minorHAnsi"/>
          <w:b/>
          <w:color w:val="4EA72E" w:themeColor="accent6"/>
        </w:rPr>
      </w:pPr>
    </w:p>
    <w:p w14:paraId="6EDD6EE9" w14:textId="77777777" w:rsidR="00492D70" w:rsidRDefault="00492D70" w:rsidP="00492D70">
      <w:pPr>
        <w:jc w:val="both"/>
        <w:rPr>
          <w:rStyle w:val="Hyperlink"/>
          <w:rFonts w:asciiTheme="minorHAnsi" w:hAnsiTheme="minorHAnsi" w:cstheme="minorHAnsi"/>
          <w:b/>
          <w:color w:val="4EA72E" w:themeColor="accent6"/>
        </w:rPr>
      </w:pPr>
      <w:r>
        <w:rPr>
          <w:rStyle w:val="Hyperlink"/>
          <w:rFonts w:asciiTheme="minorHAnsi" w:hAnsiTheme="minorHAnsi" w:cstheme="minorHAnsi"/>
          <w:b/>
          <w:color w:val="4EA72E" w:themeColor="accent6"/>
        </w:rPr>
        <w:t>The locational advantages of the said property are as below –</w:t>
      </w:r>
    </w:p>
    <w:p w14:paraId="3FF4D5D5" w14:textId="77777777" w:rsidR="00492D70" w:rsidRDefault="00492D70" w:rsidP="00492D70">
      <w:pPr>
        <w:jc w:val="both"/>
        <w:rPr>
          <w:rStyle w:val="Hyperlink"/>
          <w:rFonts w:asciiTheme="minorHAnsi" w:hAnsiTheme="minorHAnsi" w:cstheme="minorHAnsi"/>
          <w:b/>
          <w:color w:val="4EA72E" w:themeColor="accent6"/>
        </w:rPr>
      </w:pPr>
    </w:p>
    <w:tbl>
      <w:tblPr>
        <w:tblStyle w:val="TableGrid"/>
        <w:tblW w:w="5000" w:type="pct"/>
        <w:jc w:val="center"/>
        <w:tblBorders>
          <w:top w:val="single" w:sz="4" w:space="0" w:color="71C9D5"/>
          <w:left w:val="none" w:sz="0" w:space="0" w:color="auto"/>
          <w:bottom w:val="single" w:sz="4" w:space="0" w:color="71C9D5"/>
          <w:right w:val="none" w:sz="0" w:space="0" w:color="auto"/>
          <w:insideH w:val="single" w:sz="4" w:space="0" w:color="71C9D5"/>
          <w:insideV w:val="none" w:sz="0" w:space="0" w:color="auto"/>
        </w:tblBorders>
        <w:tblLook w:val="04A0" w:firstRow="1" w:lastRow="0" w:firstColumn="1" w:lastColumn="0" w:noHBand="0" w:noVBand="1"/>
      </w:tblPr>
      <w:tblGrid>
        <w:gridCol w:w="3437"/>
        <w:gridCol w:w="830"/>
        <w:gridCol w:w="5759"/>
      </w:tblGrid>
      <w:tr w:rsidR="00492D70" w14:paraId="6EFB839D" w14:textId="77777777" w:rsidTr="00E14853">
        <w:trPr>
          <w:trHeight w:val="611"/>
          <w:jc w:val="center"/>
        </w:trPr>
        <w:tc>
          <w:tcPr>
            <w:tcW w:w="1714" w:type="pct"/>
            <w:tcBorders>
              <w:top w:val="single" w:sz="4" w:space="0" w:color="FFFFFF" w:themeColor="background1"/>
              <w:bottom w:val="single" w:sz="4" w:space="0" w:color="FFFFFF" w:themeColor="background1"/>
            </w:tcBorders>
            <w:shd w:val="clear" w:color="auto" w:fill="71C9D5"/>
          </w:tcPr>
          <w:p w14:paraId="2EBC2984" w14:textId="77777777" w:rsidR="00492D70" w:rsidRDefault="00492D70" w:rsidP="00E14853">
            <w:pPr>
              <w:contextualSpacing/>
              <w:jc w:val="both"/>
              <w:rPr>
                <w:rFonts w:asciiTheme="minorHAnsi" w:hAnsiTheme="minorHAnsi" w:cstheme="minorHAnsi"/>
                <w:b/>
                <w:bCs/>
                <w:color w:val="FFFFFF" w:themeColor="background1"/>
              </w:rPr>
            </w:pPr>
            <w:r>
              <w:rPr>
                <w:rFonts w:asciiTheme="minorHAnsi" w:hAnsiTheme="minorHAnsi" w:cstheme="minorHAnsi"/>
                <w:b/>
                <w:bCs/>
                <w:color w:val="FFFFFF" w:themeColor="background1"/>
              </w:rPr>
              <w:t xml:space="preserve">Nearest Railway Station </w:t>
            </w:r>
          </w:p>
        </w:tc>
        <w:tc>
          <w:tcPr>
            <w:tcW w:w="414" w:type="pct"/>
          </w:tcPr>
          <w:p w14:paraId="03917E54" w14:textId="77777777" w:rsidR="00492D70" w:rsidRDefault="00492D70" w:rsidP="00E14853">
            <w:pPr>
              <w:contextualSpacing/>
              <w:jc w:val="both"/>
              <w:rPr>
                <w:rFonts w:asciiTheme="minorHAnsi" w:hAnsiTheme="minorHAnsi" w:cstheme="minorHAnsi"/>
              </w:rPr>
            </w:pPr>
            <w:r>
              <w:rPr>
                <w:rFonts w:asciiTheme="minorHAnsi" w:hAnsiTheme="minorHAnsi" w:cstheme="minorHAnsi"/>
                <w:noProof/>
              </w:rPr>
              <w:drawing>
                <wp:anchor distT="0" distB="0" distL="114300" distR="114300" simplePos="0" relativeHeight="251663360" behindDoc="1" locked="0" layoutInCell="1" allowOverlap="1" wp14:anchorId="0F77A1A1" wp14:editId="7B805F46">
                  <wp:simplePos x="0" y="0"/>
                  <wp:positionH relativeFrom="column">
                    <wp:posOffset>-119380</wp:posOffset>
                  </wp:positionH>
                  <wp:positionV relativeFrom="paragraph">
                    <wp:posOffset>60325</wp:posOffset>
                  </wp:positionV>
                  <wp:extent cx="571500" cy="371475"/>
                  <wp:effectExtent l="0" t="0" r="0" b="9525"/>
                  <wp:wrapNone/>
                  <wp:docPr id="527" name="Picture 15"/>
                  <wp:cNvGraphicFramePr/>
                  <a:graphic xmlns:a="http://schemas.openxmlformats.org/drawingml/2006/main">
                    <a:graphicData uri="http://schemas.openxmlformats.org/drawingml/2006/picture">
                      <pic:pic xmlns:pic="http://schemas.openxmlformats.org/drawingml/2006/picture">
                        <pic:nvPicPr>
                          <pic:cNvPr id="527" name="Picture 15"/>
                          <pic:cNvPicPr/>
                        </pic:nvPicPr>
                        <pic:blipFill>
                          <a:blip r:embed="rId9"/>
                          <a:stretch>
                            <a:fillRect/>
                          </a:stretch>
                        </pic:blipFill>
                        <pic:spPr>
                          <a:xfrm>
                            <a:off x="0" y="0"/>
                            <a:ext cx="571500" cy="371475"/>
                          </a:xfrm>
                          <a:prstGeom prst="rect">
                            <a:avLst/>
                          </a:prstGeom>
                        </pic:spPr>
                      </pic:pic>
                    </a:graphicData>
                  </a:graphic>
                </wp:anchor>
              </w:drawing>
            </w:r>
          </w:p>
        </w:tc>
        <w:tc>
          <w:tcPr>
            <w:tcW w:w="2872" w:type="pct"/>
          </w:tcPr>
          <w:p w14:paraId="7FA81A07" w14:textId="77777777" w:rsidR="00492D70" w:rsidRDefault="00492D70" w:rsidP="00E14853">
            <w:pPr>
              <w:contextualSpacing/>
              <w:jc w:val="both"/>
              <w:rPr>
                <w:rFonts w:asciiTheme="minorHAnsi" w:hAnsiTheme="minorHAnsi" w:cstheme="minorHAnsi"/>
              </w:rPr>
            </w:pPr>
            <w:proofErr w:type="spellStart"/>
            <w:r>
              <w:rPr>
                <w:rFonts w:asciiTheme="minorHAnsi" w:hAnsiTheme="minorHAnsi" w:cstheme="minorHAnsi"/>
              </w:rPr>
              <w:t>Mangaon</w:t>
            </w:r>
            <w:proofErr w:type="spellEnd"/>
            <w:r>
              <w:rPr>
                <w:rFonts w:asciiTheme="minorHAnsi" w:hAnsiTheme="minorHAnsi" w:cstheme="minorHAnsi"/>
              </w:rPr>
              <w:t xml:space="preserve"> Railway Station </w:t>
            </w:r>
            <w:r>
              <w:rPr>
                <w:rFonts w:asciiTheme="minorHAnsi" w:hAnsiTheme="minorHAnsi" w:cstheme="minorHAnsi"/>
                <w:b/>
                <w:bCs/>
              </w:rPr>
              <w:t>(23.9 km.)</w:t>
            </w:r>
          </w:p>
        </w:tc>
      </w:tr>
      <w:tr w:rsidR="00492D70" w14:paraId="575F9CB1" w14:textId="77777777" w:rsidTr="00E14853">
        <w:trPr>
          <w:trHeight w:val="629"/>
          <w:jc w:val="center"/>
        </w:trPr>
        <w:tc>
          <w:tcPr>
            <w:tcW w:w="1714" w:type="pct"/>
            <w:tcBorders>
              <w:top w:val="single" w:sz="4" w:space="0" w:color="FFFFFF" w:themeColor="background1"/>
              <w:bottom w:val="single" w:sz="4" w:space="0" w:color="FFFFFF" w:themeColor="background1"/>
            </w:tcBorders>
            <w:shd w:val="clear" w:color="auto" w:fill="71C9D5"/>
          </w:tcPr>
          <w:p w14:paraId="41F50EA7" w14:textId="77777777" w:rsidR="00492D70" w:rsidRDefault="00492D70" w:rsidP="00E14853">
            <w:pPr>
              <w:contextualSpacing/>
              <w:jc w:val="both"/>
              <w:rPr>
                <w:b/>
                <w:bCs/>
                <w:color w:val="FFFFFF" w:themeColor="background1"/>
                <w:lang w:val="en-US" w:eastAsia="en-US"/>
              </w:rPr>
            </w:pPr>
            <w:r>
              <w:rPr>
                <w:rFonts w:asciiTheme="minorHAnsi" w:hAnsiTheme="minorHAnsi" w:cstheme="minorHAnsi"/>
                <w:b/>
                <w:bCs/>
                <w:color w:val="FFFFFF" w:themeColor="background1"/>
              </w:rPr>
              <w:t>Nearest Bus Stop</w:t>
            </w:r>
            <w:r>
              <w:rPr>
                <w:b/>
                <w:bCs/>
                <w:color w:val="FFFFFF" w:themeColor="background1"/>
                <w:lang w:val="en-US" w:eastAsia="en-US"/>
              </w:rPr>
              <w:t xml:space="preserve"> </w:t>
            </w:r>
          </w:p>
          <w:p w14:paraId="713FF6CE" w14:textId="77777777" w:rsidR="00492D70" w:rsidRDefault="00492D70" w:rsidP="00E14853">
            <w:pPr>
              <w:contextualSpacing/>
              <w:jc w:val="both"/>
              <w:rPr>
                <w:rFonts w:asciiTheme="minorHAnsi" w:hAnsiTheme="minorHAnsi" w:cstheme="minorHAnsi"/>
                <w:b/>
                <w:bCs/>
                <w:color w:val="FFFFFF" w:themeColor="background1"/>
              </w:rPr>
            </w:pPr>
          </w:p>
        </w:tc>
        <w:tc>
          <w:tcPr>
            <w:tcW w:w="414" w:type="pct"/>
          </w:tcPr>
          <w:p w14:paraId="3DEC2A62" w14:textId="77777777" w:rsidR="00492D70" w:rsidRDefault="00492D70" w:rsidP="00E14853">
            <w:pPr>
              <w:contextualSpacing/>
              <w:jc w:val="both"/>
              <w:rPr>
                <w:rFonts w:asciiTheme="minorHAnsi" w:hAnsiTheme="minorHAnsi" w:cstheme="minorHAnsi"/>
              </w:rPr>
            </w:pPr>
            <w:r>
              <w:rPr>
                <w:rFonts w:asciiTheme="minorHAnsi" w:hAnsiTheme="minorHAnsi" w:cstheme="minorHAnsi"/>
                <w:noProof/>
              </w:rPr>
              <w:drawing>
                <wp:anchor distT="0" distB="0" distL="114300" distR="114300" simplePos="0" relativeHeight="251660288" behindDoc="1" locked="0" layoutInCell="1" allowOverlap="1" wp14:anchorId="06D3ECB4" wp14:editId="0B2C7B01">
                  <wp:simplePos x="0" y="0"/>
                  <wp:positionH relativeFrom="column">
                    <wp:posOffset>-12065</wp:posOffset>
                  </wp:positionH>
                  <wp:positionV relativeFrom="paragraph">
                    <wp:posOffset>29210</wp:posOffset>
                  </wp:positionV>
                  <wp:extent cx="485775" cy="342900"/>
                  <wp:effectExtent l="0" t="0" r="9525" b="0"/>
                  <wp:wrapNone/>
                  <wp:docPr id="528" name="Picture 14"/>
                  <wp:cNvGraphicFramePr/>
                  <a:graphic xmlns:a="http://schemas.openxmlformats.org/drawingml/2006/main">
                    <a:graphicData uri="http://schemas.openxmlformats.org/drawingml/2006/picture">
                      <pic:pic xmlns:pic="http://schemas.openxmlformats.org/drawingml/2006/picture">
                        <pic:nvPicPr>
                          <pic:cNvPr id="528" name="Picture 14"/>
                          <pic:cNvPicPr/>
                        </pic:nvPicPr>
                        <pic:blipFill>
                          <a:blip r:embed="rId10"/>
                          <a:stretch>
                            <a:fillRect/>
                          </a:stretch>
                        </pic:blipFill>
                        <pic:spPr>
                          <a:xfrm>
                            <a:off x="0" y="0"/>
                            <a:ext cx="485775" cy="342900"/>
                          </a:xfrm>
                          <a:prstGeom prst="rect">
                            <a:avLst/>
                          </a:prstGeom>
                        </pic:spPr>
                      </pic:pic>
                    </a:graphicData>
                  </a:graphic>
                </wp:anchor>
              </w:drawing>
            </w:r>
          </w:p>
        </w:tc>
        <w:tc>
          <w:tcPr>
            <w:tcW w:w="2872" w:type="pct"/>
          </w:tcPr>
          <w:p w14:paraId="2822BAA9" w14:textId="77777777" w:rsidR="00492D70" w:rsidRDefault="00492D70" w:rsidP="00E14853">
            <w:pPr>
              <w:contextualSpacing/>
              <w:jc w:val="both"/>
              <w:rPr>
                <w:rFonts w:asciiTheme="minorHAnsi" w:hAnsiTheme="minorHAnsi" w:cstheme="minorHAnsi"/>
              </w:rPr>
            </w:pPr>
            <w:proofErr w:type="spellStart"/>
            <w:r>
              <w:rPr>
                <w:rFonts w:asciiTheme="minorHAnsi" w:hAnsiTheme="minorHAnsi" w:cstheme="minorHAnsi"/>
              </w:rPr>
              <w:t>Mangaon</w:t>
            </w:r>
            <w:proofErr w:type="spellEnd"/>
            <w:r>
              <w:rPr>
                <w:rFonts w:asciiTheme="minorHAnsi" w:hAnsiTheme="minorHAnsi" w:cstheme="minorHAnsi"/>
              </w:rPr>
              <w:t xml:space="preserve"> Bus Stop </w:t>
            </w:r>
            <w:r>
              <w:rPr>
                <w:rFonts w:asciiTheme="minorHAnsi" w:hAnsiTheme="minorHAnsi" w:cstheme="minorHAnsi"/>
                <w:b/>
                <w:bCs/>
              </w:rPr>
              <w:t>(23 km.)</w:t>
            </w:r>
          </w:p>
        </w:tc>
      </w:tr>
      <w:tr w:rsidR="00492D70" w14:paraId="681193AE" w14:textId="77777777" w:rsidTr="00E14853">
        <w:trPr>
          <w:jc w:val="center"/>
        </w:trPr>
        <w:tc>
          <w:tcPr>
            <w:tcW w:w="1714" w:type="pct"/>
            <w:tcBorders>
              <w:top w:val="single" w:sz="4" w:space="0" w:color="FFFFFF" w:themeColor="background1"/>
              <w:bottom w:val="single" w:sz="4" w:space="0" w:color="FFFFFF" w:themeColor="background1"/>
            </w:tcBorders>
            <w:shd w:val="clear" w:color="auto" w:fill="71C9D5"/>
          </w:tcPr>
          <w:p w14:paraId="0A0B0E17" w14:textId="77777777" w:rsidR="00492D70" w:rsidRDefault="00492D70" w:rsidP="00E14853">
            <w:pPr>
              <w:contextualSpacing/>
              <w:jc w:val="both"/>
              <w:rPr>
                <w:rFonts w:asciiTheme="minorHAnsi" w:hAnsiTheme="minorHAnsi" w:cstheme="minorHAnsi"/>
                <w:b/>
                <w:bCs/>
                <w:color w:val="FFFFFF" w:themeColor="background1"/>
              </w:rPr>
            </w:pPr>
            <w:r>
              <w:rPr>
                <w:rFonts w:asciiTheme="minorHAnsi" w:hAnsiTheme="minorHAnsi" w:cstheme="minorHAnsi"/>
                <w:b/>
                <w:bCs/>
                <w:color w:val="FFFFFF" w:themeColor="background1"/>
              </w:rPr>
              <w:t xml:space="preserve">Nearest Airport  </w:t>
            </w:r>
          </w:p>
          <w:p w14:paraId="65284F63" w14:textId="77777777" w:rsidR="00492D70" w:rsidRDefault="00492D70" w:rsidP="00E14853">
            <w:pPr>
              <w:contextualSpacing/>
              <w:jc w:val="both"/>
              <w:rPr>
                <w:rFonts w:asciiTheme="minorHAnsi" w:hAnsiTheme="minorHAnsi" w:cstheme="minorHAnsi"/>
                <w:b/>
                <w:bCs/>
                <w:color w:val="FFFFFF" w:themeColor="background1"/>
              </w:rPr>
            </w:pPr>
          </w:p>
        </w:tc>
        <w:tc>
          <w:tcPr>
            <w:tcW w:w="414" w:type="pct"/>
          </w:tcPr>
          <w:p w14:paraId="567A6A4C" w14:textId="77777777" w:rsidR="00492D70" w:rsidRDefault="00492D70" w:rsidP="00E14853">
            <w:pPr>
              <w:contextualSpacing/>
              <w:jc w:val="both"/>
              <w:rPr>
                <w:rFonts w:asciiTheme="minorHAnsi" w:hAnsiTheme="minorHAnsi" w:cstheme="minorHAnsi"/>
              </w:rPr>
            </w:pPr>
            <w:r>
              <w:rPr>
                <w:rFonts w:asciiTheme="minorHAnsi" w:hAnsiTheme="minorHAnsi" w:cstheme="minorHAnsi"/>
                <w:noProof/>
              </w:rPr>
              <w:drawing>
                <wp:anchor distT="0" distB="0" distL="114300" distR="114300" simplePos="0" relativeHeight="251662336" behindDoc="1" locked="0" layoutInCell="1" allowOverlap="1" wp14:anchorId="44777F06" wp14:editId="3750E2B8">
                  <wp:simplePos x="0" y="0"/>
                  <wp:positionH relativeFrom="column">
                    <wp:posOffset>-52705</wp:posOffset>
                  </wp:positionH>
                  <wp:positionV relativeFrom="paragraph">
                    <wp:posOffset>64135</wp:posOffset>
                  </wp:positionV>
                  <wp:extent cx="561975" cy="266700"/>
                  <wp:effectExtent l="0" t="0" r="9525" b="0"/>
                  <wp:wrapNone/>
                  <wp:docPr id="529" name="Picture 16"/>
                  <wp:cNvGraphicFramePr/>
                  <a:graphic xmlns:a="http://schemas.openxmlformats.org/drawingml/2006/main">
                    <a:graphicData uri="http://schemas.openxmlformats.org/drawingml/2006/picture">
                      <pic:pic xmlns:pic="http://schemas.openxmlformats.org/drawingml/2006/picture">
                        <pic:nvPicPr>
                          <pic:cNvPr id="529" name="Picture 16"/>
                          <pic:cNvPicPr/>
                        </pic:nvPicPr>
                        <pic:blipFill>
                          <a:blip r:embed="rId11"/>
                          <a:stretch>
                            <a:fillRect/>
                          </a:stretch>
                        </pic:blipFill>
                        <pic:spPr>
                          <a:xfrm>
                            <a:off x="0" y="0"/>
                            <a:ext cx="561975" cy="266700"/>
                          </a:xfrm>
                          <a:prstGeom prst="rect">
                            <a:avLst/>
                          </a:prstGeom>
                        </pic:spPr>
                      </pic:pic>
                    </a:graphicData>
                  </a:graphic>
                </wp:anchor>
              </w:drawing>
            </w:r>
            <w:r>
              <w:rPr>
                <w:rFonts w:asciiTheme="minorHAnsi" w:hAnsiTheme="minorHAnsi" w:cstheme="minorHAnsi"/>
                <w:noProof/>
              </w:rPr>
              <w:drawing>
                <wp:anchor distT="0" distB="0" distL="114300" distR="114300" simplePos="0" relativeHeight="251664384" behindDoc="1" locked="0" layoutInCell="1" allowOverlap="1" wp14:anchorId="35168902" wp14:editId="3C92D53D">
                  <wp:simplePos x="0" y="0"/>
                  <wp:positionH relativeFrom="column">
                    <wp:posOffset>-4445</wp:posOffset>
                  </wp:positionH>
                  <wp:positionV relativeFrom="paragraph">
                    <wp:posOffset>372745</wp:posOffset>
                  </wp:positionV>
                  <wp:extent cx="485775" cy="342900"/>
                  <wp:effectExtent l="0" t="0" r="9525" b="0"/>
                  <wp:wrapNone/>
                  <wp:docPr id="530" name="Picture 13"/>
                  <wp:cNvGraphicFramePr/>
                  <a:graphic xmlns:a="http://schemas.openxmlformats.org/drawingml/2006/main">
                    <a:graphicData uri="http://schemas.openxmlformats.org/drawingml/2006/picture">
                      <pic:pic xmlns:pic="http://schemas.openxmlformats.org/drawingml/2006/picture">
                        <pic:nvPicPr>
                          <pic:cNvPr id="530" name="Picture 13"/>
                          <pic:cNvPicPr/>
                        </pic:nvPicPr>
                        <pic:blipFill>
                          <a:blip r:embed="rId12" cstate="email"/>
                          <a:stretch>
                            <a:fillRect/>
                          </a:stretch>
                        </pic:blipFill>
                        <pic:spPr>
                          <a:xfrm>
                            <a:off x="0" y="0"/>
                            <a:ext cx="485775" cy="342900"/>
                          </a:xfrm>
                          <a:prstGeom prst="rect">
                            <a:avLst/>
                          </a:prstGeom>
                        </pic:spPr>
                      </pic:pic>
                    </a:graphicData>
                  </a:graphic>
                </wp:anchor>
              </w:drawing>
            </w:r>
          </w:p>
        </w:tc>
        <w:tc>
          <w:tcPr>
            <w:tcW w:w="2872" w:type="pct"/>
          </w:tcPr>
          <w:p w14:paraId="314CBD94" w14:textId="77777777" w:rsidR="00492D70" w:rsidRDefault="00492D70" w:rsidP="00E14853">
            <w:pPr>
              <w:contextualSpacing/>
              <w:jc w:val="both"/>
              <w:rPr>
                <w:rFonts w:asciiTheme="minorHAnsi" w:hAnsiTheme="minorHAnsi" w:cstheme="minorHAnsi"/>
              </w:rPr>
            </w:pPr>
            <w:r>
              <w:rPr>
                <w:rFonts w:asciiTheme="minorHAnsi" w:hAnsiTheme="minorHAnsi" w:cstheme="minorHAnsi"/>
              </w:rPr>
              <w:t xml:space="preserve">Pune International Airport </w:t>
            </w:r>
            <w:r>
              <w:rPr>
                <w:rFonts w:asciiTheme="minorHAnsi" w:hAnsiTheme="minorHAnsi" w:cstheme="minorHAnsi"/>
                <w:b/>
                <w:bCs/>
              </w:rPr>
              <w:t>(102 km.)</w:t>
            </w:r>
          </w:p>
        </w:tc>
      </w:tr>
      <w:tr w:rsidR="00492D70" w14:paraId="1F2F1DD0" w14:textId="77777777" w:rsidTr="00E14853">
        <w:trPr>
          <w:trHeight w:val="611"/>
          <w:jc w:val="center"/>
        </w:trPr>
        <w:tc>
          <w:tcPr>
            <w:tcW w:w="1714" w:type="pct"/>
            <w:tcBorders>
              <w:top w:val="single" w:sz="4" w:space="0" w:color="FFFFFF" w:themeColor="background1"/>
              <w:bottom w:val="single" w:sz="4" w:space="0" w:color="FFFFFF" w:themeColor="background1"/>
            </w:tcBorders>
            <w:shd w:val="clear" w:color="auto" w:fill="71C9D5"/>
          </w:tcPr>
          <w:p w14:paraId="055B6DE7" w14:textId="77777777" w:rsidR="00492D70" w:rsidRDefault="00492D70" w:rsidP="00E14853">
            <w:pPr>
              <w:contextualSpacing/>
              <w:jc w:val="both"/>
              <w:rPr>
                <w:b/>
                <w:bCs/>
                <w:color w:val="FFFFFF" w:themeColor="background1"/>
                <w:lang w:val="en-US" w:eastAsia="en-US"/>
              </w:rPr>
            </w:pPr>
            <w:r>
              <w:rPr>
                <w:rFonts w:asciiTheme="minorHAnsi" w:hAnsiTheme="minorHAnsi" w:cstheme="minorHAnsi"/>
                <w:b/>
                <w:bCs/>
                <w:color w:val="FFFFFF" w:themeColor="background1"/>
              </w:rPr>
              <w:t>Nearest National Highway</w:t>
            </w:r>
            <w:r>
              <w:rPr>
                <w:b/>
                <w:bCs/>
                <w:color w:val="FFFFFF" w:themeColor="background1"/>
                <w:lang w:val="en-US" w:eastAsia="en-US"/>
              </w:rPr>
              <w:t xml:space="preserve"> </w:t>
            </w:r>
          </w:p>
        </w:tc>
        <w:tc>
          <w:tcPr>
            <w:tcW w:w="414" w:type="pct"/>
          </w:tcPr>
          <w:p w14:paraId="1F93FBC8" w14:textId="77777777" w:rsidR="00492D70" w:rsidRDefault="00492D70" w:rsidP="00E14853">
            <w:pPr>
              <w:contextualSpacing/>
              <w:jc w:val="both"/>
              <w:rPr>
                <w:rFonts w:asciiTheme="minorHAnsi" w:hAnsiTheme="minorHAnsi" w:cstheme="minorHAnsi"/>
              </w:rPr>
            </w:pPr>
          </w:p>
        </w:tc>
        <w:tc>
          <w:tcPr>
            <w:tcW w:w="2872" w:type="pct"/>
          </w:tcPr>
          <w:p w14:paraId="0B2ED85D" w14:textId="77777777" w:rsidR="00492D70" w:rsidRDefault="00492D70" w:rsidP="00E14853">
            <w:pPr>
              <w:contextualSpacing/>
              <w:jc w:val="both"/>
              <w:rPr>
                <w:rFonts w:asciiTheme="minorHAnsi" w:hAnsiTheme="minorHAnsi" w:cstheme="minorHAnsi"/>
              </w:rPr>
            </w:pPr>
            <w:proofErr w:type="spellStart"/>
            <w:r>
              <w:rPr>
                <w:rFonts w:asciiTheme="minorHAnsi" w:hAnsiTheme="minorHAnsi" w:cstheme="minorHAnsi"/>
              </w:rPr>
              <w:t>Khadsamble</w:t>
            </w:r>
            <w:proofErr w:type="spellEnd"/>
            <w:r>
              <w:rPr>
                <w:rFonts w:asciiTheme="minorHAnsi" w:hAnsiTheme="minorHAnsi" w:cstheme="minorHAnsi"/>
              </w:rPr>
              <w:t xml:space="preserve"> </w:t>
            </w:r>
            <w:proofErr w:type="spellStart"/>
            <w:r>
              <w:rPr>
                <w:rFonts w:asciiTheme="minorHAnsi" w:hAnsiTheme="minorHAnsi" w:cstheme="minorHAnsi"/>
              </w:rPr>
              <w:t>Muthavali</w:t>
            </w:r>
            <w:proofErr w:type="spellEnd"/>
            <w:r>
              <w:rPr>
                <w:rFonts w:asciiTheme="minorHAnsi" w:hAnsiTheme="minorHAnsi" w:cstheme="minorHAnsi"/>
              </w:rPr>
              <w:t xml:space="preserve"> Road </w:t>
            </w:r>
            <w:r>
              <w:rPr>
                <w:rFonts w:asciiTheme="minorHAnsi" w:hAnsiTheme="minorHAnsi" w:cstheme="minorHAnsi"/>
                <w:b/>
                <w:bCs/>
              </w:rPr>
              <w:t xml:space="preserve">(500 </w:t>
            </w:r>
            <w:proofErr w:type="spellStart"/>
            <w:r>
              <w:rPr>
                <w:rFonts w:asciiTheme="minorHAnsi" w:hAnsiTheme="minorHAnsi" w:cstheme="minorHAnsi"/>
                <w:b/>
                <w:bCs/>
              </w:rPr>
              <w:t>mtr</w:t>
            </w:r>
            <w:proofErr w:type="spellEnd"/>
            <w:r>
              <w:rPr>
                <w:rFonts w:asciiTheme="minorHAnsi" w:hAnsiTheme="minorHAnsi" w:cstheme="minorHAnsi"/>
                <w:b/>
                <w:bCs/>
              </w:rPr>
              <w:t>.)</w:t>
            </w:r>
          </w:p>
        </w:tc>
      </w:tr>
    </w:tbl>
    <w:p w14:paraId="6D97669D" w14:textId="77777777" w:rsidR="00492D70" w:rsidRDefault="00492D70" w:rsidP="00492D70">
      <w:pPr>
        <w:rPr>
          <w:lang w:eastAsia="en-US"/>
        </w:rPr>
      </w:pPr>
    </w:p>
    <w:p w14:paraId="64487BC3" w14:textId="77777777" w:rsidR="00492D70" w:rsidRDefault="00492D70" w:rsidP="00492D70">
      <w:pPr>
        <w:pStyle w:val="Heading3"/>
        <w:rPr>
          <w:rFonts w:cstheme="minorHAnsi"/>
        </w:rPr>
      </w:pPr>
      <w:bookmarkStart w:id="5" w:name="_Toc161062257"/>
      <w:r>
        <w:rPr>
          <w:rFonts w:cstheme="minorHAnsi"/>
        </w:rPr>
        <w:t>K&amp;A Observation</w:t>
      </w:r>
      <w:bookmarkEnd w:id="5"/>
      <w:r>
        <w:rPr>
          <w:rFonts w:cstheme="minorHAnsi"/>
        </w:rPr>
        <w:t xml:space="preserve"> </w:t>
      </w:r>
    </w:p>
    <w:p w14:paraId="4BC0C2E1" w14:textId="77777777" w:rsidR="00492D70" w:rsidRDefault="00492D70" w:rsidP="00492D70">
      <w:pPr>
        <w:rPr>
          <w:lang w:eastAsia="en-US"/>
        </w:rPr>
      </w:pPr>
    </w:p>
    <w:p w14:paraId="3D00FFD0" w14:textId="77777777" w:rsidR="00492D70" w:rsidRDefault="00492D70" w:rsidP="00492D70">
      <w:pPr>
        <w:pStyle w:val="ListParagraph"/>
        <w:numPr>
          <w:ilvl w:val="0"/>
          <w:numId w:val="2"/>
        </w:numPr>
        <w:spacing w:line="360" w:lineRule="auto"/>
        <w:rPr>
          <w:rFonts w:asciiTheme="minorHAnsi" w:hAnsiTheme="minorHAnsi" w:cstheme="minorHAnsi"/>
          <w:lang w:eastAsia="en-US"/>
        </w:rPr>
      </w:pPr>
      <w:r>
        <w:rPr>
          <w:rFonts w:asciiTheme="minorHAnsi" w:hAnsiTheme="minorHAnsi" w:cstheme="minorHAnsi"/>
          <w:lang w:eastAsia="en-US"/>
        </w:rPr>
        <w:t>The subject property under valuation is a leasehold Industrial land with building structure thereon.</w:t>
      </w:r>
    </w:p>
    <w:p w14:paraId="6A62B2BD" w14:textId="77777777" w:rsidR="00492D70" w:rsidRDefault="00492D70" w:rsidP="00492D70">
      <w:pPr>
        <w:pStyle w:val="ListParagraph"/>
        <w:numPr>
          <w:ilvl w:val="0"/>
          <w:numId w:val="2"/>
        </w:numPr>
        <w:spacing w:line="360" w:lineRule="auto"/>
        <w:rPr>
          <w:rFonts w:asciiTheme="minorHAnsi" w:hAnsiTheme="minorHAnsi" w:cstheme="minorHAnsi"/>
          <w:lang w:eastAsia="en-US"/>
        </w:rPr>
      </w:pPr>
      <w:r>
        <w:rPr>
          <w:rFonts w:asciiTheme="minorHAnsi" w:hAnsiTheme="minorHAnsi" w:cstheme="minorHAnsi"/>
          <w:lang w:eastAsia="en-US"/>
        </w:rPr>
        <w:t xml:space="preserve">During our site inspection, the said factory was in operation. </w:t>
      </w:r>
    </w:p>
    <w:p w14:paraId="676FF73E" w14:textId="77777777" w:rsidR="00492D70" w:rsidRDefault="00492D70" w:rsidP="00492D70">
      <w:pPr>
        <w:pStyle w:val="ListParagraph"/>
        <w:numPr>
          <w:ilvl w:val="0"/>
          <w:numId w:val="2"/>
        </w:numPr>
        <w:spacing w:line="360" w:lineRule="auto"/>
        <w:rPr>
          <w:rFonts w:asciiTheme="minorHAnsi" w:hAnsiTheme="minorHAnsi" w:cstheme="minorHAnsi"/>
          <w:lang w:eastAsia="en-US"/>
        </w:rPr>
      </w:pPr>
      <w:r>
        <w:rPr>
          <w:rFonts w:asciiTheme="minorHAnsi" w:hAnsiTheme="minorHAnsi" w:cstheme="minorHAnsi"/>
          <w:lang w:eastAsia="en-US"/>
        </w:rPr>
        <w:t>The said building structure comprises of ground floor only.</w:t>
      </w:r>
    </w:p>
    <w:p w14:paraId="4D6CE5A8" w14:textId="77777777" w:rsidR="00492D70" w:rsidRDefault="00492D70" w:rsidP="00492D70">
      <w:pPr>
        <w:pStyle w:val="ListParagraph"/>
        <w:numPr>
          <w:ilvl w:val="0"/>
          <w:numId w:val="2"/>
        </w:numPr>
        <w:spacing w:line="360" w:lineRule="auto"/>
        <w:rPr>
          <w:rFonts w:asciiTheme="minorHAnsi" w:hAnsiTheme="minorHAnsi" w:cstheme="minorHAnsi"/>
          <w:lang w:eastAsia="en-US"/>
        </w:rPr>
      </w:pPr>
      <w:r>
        <w:rPr>
          <w:rFonts w:asciiTheme="minorHAnsi" w:hAnsiTheme="minorHAnsi" w:cstheme="minorHAnsi"/>
          <w:lang w:eastAsia="en-US"/>
        </w:rPr>
        <w:t xml:space="preserve">The said factory / land does not have any demarcation. </w:t>
      </w:r>
    </w:p>
    <w:p w14:paraId="65B33997" w14:textId="77777777" w:rsidR="00492D70" w:rsidRDefault="00492D70" w:rsidP="00492D70">
      <w:pPr>
        <w:pStyle w:val="ListParagraph"/>
        <w:numPr>
          <w:ilvl w:val="0"/>
          <w:numId w:val="2"/>
        </w:numPr>
        <w:spacing w:line="360" w:lineRule="auto"/>
        <w:rPr>
          <w:rFonts w:asciiTheme="minorHAnsi" w:hAnsiTheme="minorHAnsi" w:cstheme="minorHAnsi"/>
          <w:lang w:eastAsia="en-US"/>
        </w:rPr>
      </w:pPr>
      <w:r>
        <w:rPr>
          <w:rFonts w:asciiTheme="minorHAnsi" w:hAnsiTheme="minorHAnsi" w:cstheme="minorHAnsi"/>
          <w:lang w:eastAsia="en-US"/>
        </w:rPr>
        <w:t>The levelling of land is done only where the shed is constructed, levelling for the rest of land is yet to be done.</w:t>
      </w:r>
    </w:p>
    <w:p w14:paraId="27B554B6" w14:textId="77777777" w:rsidR="00492D70" w:rsidRDefault="00492D70" w:rsidP="00492D70">
      <w:pPr>
        <w:pStyle w:val="ListParagraph"/>
        <w:numPr>
          <w:ilvl w:val="0"/>
          <w:numId w:val="2"/>
        </w:numPr>
        <w:spacing w:line="360" w:lineRule="auto"/>
        <w:rPr>
          <w:rFonts w:asciiTheme="minorHAnsi" w:hAnsiTheme="minorHAnsi" w:cstheme="minorHAnsi"/>
          <w:lang w:eastAsia="en-US"/>
        </w:rPr>
      </w:pPr>
      <w:r>
        <w:rPr>
          <w:rFonts w:asciiTheme="minorHAnsi" w:hAnsiTheme="minorHAnsi" w:cstheme="minorHAnsi"/>
          <w:lang w:eastAsia="en-US"/>
        </w:rPr>
        <w:t xml:space="preserve">The said factory is paved with Cement Concrete. </w:t>
      </w:r>
    </w:p>
    <w:p w14:paraId="727F9172" w14:textId="77777777" w:rsidR="00492D70" w:rsidRDefault="00492D70" w:rsidP="00492D70">
      <w:pPr>
        <w:pStyle w:val="ListParagraph"/>
        <w:numPr>
          <w:ilvl w:val="0"/>
          <w:numId w:val="2"/>
        </w:numPr>
        <w:spacing w:line="360" w:lineRule="auto"/>
        <w:rPr>
          <w:rFonts w:asciiTheme="minorHAnsi" w:hAnsiTheme="minorHAnsi" w:cstheme="minorHAnsi"/>
          <w:lang w:eastAsia="en-US"/>
        </w:rPr>
      </w:pPr>
      <w:r>
        <w:rPr>
          <w:rFonts w:asciiTheme="minorHAnsi" w:hAnsiTheme="minorHAnsi" w:cstheme="minorHAnsi"/>
          <w:lang w:eastAsia="en-US"/>
        </w:rPr>
        <w:t xml:space="preserve">The said building structure is in good condition. </w:t>
      </w:r>
    </w:p>
    <w:p w14:paraId="22FBBF9F" w14:textId="77777777" w:rsidR="00492D70" w:rsidRDefault="00492D70" w:rsidP="00492D70">
      <w:pPr>
        <w:pStyle w:val="ListParagraph"/>
        <w:numPr>
          <w:ilvl w:val="0"/>
          <w:numId w:val="2"/>
        </w:numPr>
        <w:spacing w:line="360" w:lineRule="auto"/>
        <w:rPr>
          <w:rFonts w:asciiTheme="minorHAnsi" w:hAnsiTheme="minorHAnsi" w:cstheme="minorHAnsi"/>
          <w:lang w:eastAsia="en-US"/>
        </w:rPr>
      </w:pPr>
      <w:r>
        <w:rPr>
          <w:rFonts w:asciiTheme="minorHAnsi" w:hAnsiTheme="minorHAnsi" w:cstheme="minorHAnsi"/>
          <w:lang w:eastAsia="en-US"/>
        </w:rPr>
        <w:t xml:space="preserve">We were not permitted to enter the said factory building. </w:t>
      </w:r>
    </w:p>
    <w:p w14:paraId="2EF2FE52" w14:textId="77777777" w:rsidR="00492D70" w:rsidRDefault="00492D70" w:rsidP="00492D70">
      <w:pPr>
        <w:pStyle w:val="ListParagraph"/>
        <w:spacing w:line="360" w:lineRule="auto"/>
        <w:rPr>
          <w:rFonts w:asciiTheme="minorHAnsi" w:hAnsiTheme="minorHAnsi" w:cstheme="minorHAnsi"/>
          <w:lang w:eastAsia="en-US"/>
        </w:rPr>
      </w:pPr>
    </w:p>
    <w:p w14:paraId="3B13552C" w14:textId="77777777" w:rsidR="00492D70" w:rsidRDefault="00492D70" w:rsidP="00492D70">
      <w:pPr>
        <w:rPr>
          <w:lang w:eastAsia="en-US"/>
        </w:rPr>
      </w:pPr>
      <w:r>
        <w:rPr>
          <w:lang w:eastAsia="en-US"/>
        </w:rPr>
        <w:br w:type="page"/>
      </w:r>
    </w:p>
    <w:p w14:paraId="6FB75A77" w14:textId="77777777" w:rsidR="00492D70" w:rsidRDefault="00492D70" w:rsidP="00492D70">
      <w:pPr>
        <w:pStyle w:val="Heading3"/>
        <w:rPr>
          <w:rFonts w:cstheme="minorHAnsi"/>
        </w:rPr>
      </w:pPr>
      <w:bookmarkStart w:id="6" w:name="_Toc161062258"/>
      <w:r>
        <w:rPr>
          <w:rFonts w:cstheme="minorHAnsi"/>
        </w:rPr>
        <w:lastRenderedPageBreak/>
        <w:t>Valuation of Land</w:t>
      </w:r>
      <w:bookmarkEnd w:id="6"/>
    </w:p>
    <w:p w14:paraId="68166D21" w14:textId="77777777" w:rsidR="00492D70" w:rsidRDefault="00492D70" w:rsidP="00492D70">
      <w:pPr>
        <w:pStyle w:val="AkStyle1"/>
        <w:spacing w:before="240"/>
        <w:rPr>
          <w:rFonts w:cstheme="minorHAnsi"/>
        </w:rPr>
      </w:pPr>
      <w:r>
        <w:rPr>
          <w:rFonts w:cstheme="minorHAnsi"/>
        </w:rPr>
        <w:t xml:space="preserve">The said property is a leasehold Industrial Plot No. D-120, MIDC, Vile Bhagad Industrial Growth Centre, Village </w:t>
      </w:r>
      <w:proofErr w:type="spellStart"/>
      <w:r>
        <w:rPr>
          <w:rFonts w:cstheme="minorHAnsi"/>
        </w:rPr>
        <w:t>Warchiwadi</w:t>
      </w:r>
      <w:proofErr w:type="spellEnd"/>
      <w:r>
        <w:rPr>
          <w:rFonts w:cstheme="minorHAnsi"/>
        </w:rPr>
        <w:t xml:space="preserve">, Taluka </w:t>
      </w:r>
      <w:proofErr w:type="spellStart"/>
      <w:r>
        <w:rPr>
          <w:rFonts w:cstheme="minorHAnsi"/>
        </w:rPr>
        <w:t>Mangaon</w:t>
      </w:r>
      <w:proofErr w:type="spellEnd"/>
      <w:r>
        <w:rPr>
          <w:rFonts w:cstheme="minorHAnsi"/>
        </w:rPr>
        <w:t>, District Raigad, Maharashtra, India. Usually, Market Approach to Valuation is adopted for estimating the Market Value of the said Land.  In this approach, the Sales Comparison Method of Valuation is adopted in which due weightages have been given to factors such as:</w:t>
      </w:r>
    </w:p>
    <w:p w14:paraId="3F658C64" w14:textId="77777777" w:rsidR="00492D70" w:rsidRDefault="00492D70" w:rsidP="00492D70">
      <w:pPr>
        <w:pStyle w:val="AkStyle1"/>
        <w:numPr>
          <w:ilvl w:val="0"/>
          <w:numId w:val="1"/>
        </w:numPr>
        <w:rPr>
          <w:rFonts w:cstheme="minorHAnsi"/>
        </w:rPr>
      </w:pPr>
      <w:r>
        <w:rPr>
          <w:rFonts w:cstheme="minorHAnsi"/>
        </w:rPr>
        <w:t>The Right to Sell / Transfer / Lease the Land</w:t>
      </w:r>
    </w:p>
    <w:p w14:paraId="35C7A668" w14:textId="77777777" w:rsidR="00492D70" w:rsidRDefault="00492D70" w:rsidP="00492D70">
      <w:pPr>
        <w:pStyle w:val="AkStyle1"/>
        <w:numPr>
          <w:ilvl w:val="0"/>
          <w:numId w:val="1"/>
        </w:numPr>
        <w:rPr>
          <w:rFonts w:cstheme="minorHAnsi"/>
        </w:rPr>
      </w:pPr>
      <w:r>
        <w:rPr>
          <w:rFonts w:cstheme="minorHAnsi"/>
        </w:rPr>
        <w:t xml:space="preserve">Demand and Prospective buyers for such type of Industrial </w:t>
      </w:r>
      <w:proofErr w:type="gramStart"/>
      <w:r>
        <w:rPr>
          <w:rFonts w:cstheme="minorHAnsi"/>
        </w:rPr>
        <w:t>plots</w:t>
      </w:r>
      <w:proofErr w:type="gramEnd"/>
      <w:r>
        <w:rPr>
          <w:rFonts w:cstheme="minorHAnsi"/>
        </w:rPr>
        <w:t xml:space="preserve"> </w:t>
      </w:r>
    </w:p>
    <w:p w14:paraId="4747A199" w14:textId="77777777" w:rsidR="00492D70" w:rsidRDefault="00492D70" w:rsidP="00492D70">
      <w:pPr>
        <w:pStyle w:val="AkStyle1"/>
        <w:numPr>
          <w:ilvl w:val="0"/>
          <w:numId w:val="1"/>
        </w:numPr>
        <w:rPr>
          <w:rFonts w:cstheme="minorHAnsi"/>
        </w:rPr>
      </w:pPr>
      <w:r>
        <w:rPr>
          <w:rFonts w:cstheme="minorHAnsi"/>
        </w:rPr>
        <w:t>Shape, Size, Prominence and Location of Land</w:t>
      </w:r>
    </w:p>
    <w:p w14:paraId="220F3ECE" w14:textId="77777777" w:rsidR="00492D70" w:rsidRDefault="00492D70" w:rsidP="00492D70">
      <w:pPr>
        <w:pStyle w:val="AkStyle1"/>
        <w:numPr>
          <w:ilvl w:val="0"/>
          <w:numId w:val="1"/>
        </w:numPr>
        <w:rPr>
          <w:rFonts w:cstheme="minorHAnsi"/>
        </w:rPr>
      </w:pPr>
      <w:r>
        <w:rPr>
          <w:rFonts w:cstheme="minorHAnsi"/>
        </w:rPr>
        <w:t>The Marketability, Utility, Demand and Supply of Industrial land in the surrounding area. The land rates as evident from the Sell Instances of comparable land found upon market enquiry.</w:t>
      </w:r>
    </w:p>
    <w:p w14:paraId="3DE91E9B" w14:textId="77777777" w:rsidR="00492D70" w:rsidRDefault="00492D70" w:rsidP="00492D70">
      <w:pPr>
        <w:pStyle w:val="AkStyle1"/>
        <w:numPr>
          <w:ilvl w:val="0"/>
          <w:numId w:val="1"/>
        </w:numPr>
        <w:rPr>
          <w:rFonts w:cstheme="minorHAnsi"/>
        </w:rPr>
      </w:pPr>
      <w:r>
        <w:rPr>
          <w:rFonts w:cstheme="minorHAnsi"/>
        </w:rPr>
        <w:t>Legal and Physical Encumbrance on Land</w:t>
      </w:r>
    </w:p>
    <w:p w14:paraId="3347FBDF" w14:textId="77777777" w:rsidR="00492D70" w:rsidRDefault="00492D70" w:rsidP="00492D70">
      <w:pPr>
        <w:pStyle w:val="AkStyle1"/>
        <w:numPr>
          <w:ilvl w:val="0"/>
          <w:numId w:val="1"/>
        </w:numPr>
        <w:rPr>
          <w:rFonts w:cstheme="minorHAnsi"/>
        </w:rPr>
      </w:pPr>
      <w:r>
        <w:rPr>
          <w:rFonts w:cstheme="minorHAnsi"/>
        </w:rPr>
        <w:t>Freehold or Leasehold nature of Land, etc.</w:t>
      </w:r>
    </w:p>
    <w:p w14:paraId="6B967280" w14:textId="77777777" w:rsidR="00492D70" w:rsidRDefault="00492D70" w:rsidP="00492D70">
      <w:pPr>
        <w:pStyle w:val="AkStyle1"/>
        <w:spacing w:line="240" w:lineRule="auto"/>
        <w:rPr>
          <w:rFonts w:cstheme="minorHAnsi"/>
          <w:sz w:val="22"/>
          <w:szCs w:val="22"/>
        </w:rPr>
      </w:pPr>
    </w:p>
    <w:p w14:paraId="05B38633" w14:textId="77777777" w:rsidR="00492D70" w:rsidRDefault="00492D70" w:rsidP="00492D70">
      <w:pPr>
        <w:pStyle w:val="AkStyle1"/>
        <w:rPr>
          <w:rFonts w:cstheme="minorHAnsi"/>
          <w:sz w:val="22"/>
          <w:szCs w:val="22"/>
        </w:rPr>
      </w:pPr>
      <w:r>
        <w:rPr>
          <w:rStyle w:val="Hyperlink"/>
          <w:rFonts w:cstheme="minorHAnsi"/>
          <w:b/>
          <w:color w:val="4EA72E" w:themeColor="accent6"/>
        </w:rPr>
        <w:t xml:space="preserve">Guideline MIDC Rate 2022-2023: </w:t>
      </w:r>
    </w:p>
    <w:p w14:paraId="53300301" w14:textId="77777777" w:rsidR="00492D70" w:rsidRDefault="00492D70" w:rsidP="00492D70">
      <w:pPr>
        <w:pStyle w:val="AkStyle1"/>
        <w:rPr>
          <w:rFonts w:cstheme="minorHAnsi"/>
        </w:rPr>
      </w:pPr>
      <w:r>
        <w:rPr>
          <w:rFonts w:cstheme="minorHAnsi"/>
        </w:rPr>
        <w:t>The Guideline MIDC Rate for the village under our consideration is as tabulated below:</w:t>
      </w:r>
    </w:p>
    <w:p w14:paraId="73F02B35" w14:textId="77777777" w:rsidR="00492D70" w:rsidRDefault="00492D70" w:rsidP="00492D70">
      <w:pPr>
        <w:pStyle w:val="AkStyle1"/>
        <w:ind w:left="720"/>
        <w:rPr>
          <w:rFonts w:cstheme="minorHAnsi"/>
          <w:b/>
          <w:bCs/>
          <w:color w:val="0F9ED5" w:themeColor="accent4"/>
          <w:sz w:val="22"/>
          <w:szCs w:val="22"/>
        </w:rPr>
      </w:pPr>
    </w:p>
    <w:p w14:paraId="5FB67508" w14:textId="77777777" w:rsidR="00492D70" w:rsidRDefault="00492D70" w:rsidP="00492D70">
      <w:pPr>
        <w:pStyle w:val="AkStyle1"/>
        <w:jc w:val="center"/>
        <w:rPr>
          <w:rFonts w:cstheme="minorHAnsi"/>
          <w:sz w:val="22"/>
          <w:szCs w:val="22"/>
        </w:rPr>
      </w:pPr>
      <w:r>
        <w:rPr>
          <w:noProof/>
        </w:rPr>
        <w:drawing>
          <wp:inline distT="0" distB="0" distL="0" distR="0" wp14:anchorId="680B51E2" wp14:editId="15514B4F">
            <wp:extent cx="6516370" cy="322516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srcRect l="1293" t="4372" r="8548" b="16253"/>
                    <a:stretch>
                      <a:fillRect/>
                    </a:stretch>
                  </pic:blipFill>
                  <pic:spPr>
                    <a:xfrm>
                      <a:off x="0" y="0"/>
                      <a:ext cx="6557262" cy="3245703"/>
                    </a:xfrm>
                    <a:prstGeom prst="rect">
                      <a:avLst/>
                    </a:prstGeom>
                  </pic:spPr>
                </pic:pic>
              </a:graphicData>
            </a:graphic>
          </wp:inline>
        </w:drawing>
      </w:r>
    </w:p>
    <w:p w14:paraId="75B49995" w14:textId="77777777" w:rsidR="00492D70" w:rsidRDefault="00492D70" w:rsidP="00492D70">
      <w:pPr>
        <w:pStyle w:val="AkStyle1"/>
        <w:spacing w:after="240"/>
        <w:rPr>
          <w:rFonts w:cstheme="minorHAnsi"/>
        </w:rPr>
      </w:pPr>
    </w:p>
    <w:p w14:paraId="2C74D5A0" w14:textId="77777777" w:rsidR="00492D70" w:rsidRDefault="00492D70" w:rsidP="00492D70">
      <w:pPr>
        <w:pStyle w:val="AkStyle1"/>
        <w:spacing w:after="240"/>
        <w:rPr>
          <w:rFonts w:cstheme="minorHAnsi"/>
        </w:rPr>
      </w:pPr>
    </w:p>
    <w:p w14:paraId="19343591" w14:textId="77777777" w:rsidR="00492D70" w:rsidRDefault="00492D70" w:rsidP="00492D70">
      <w:pPr>
        <w:pStyle w:val="AkStyle1"/>
        <w:spacing w:after="240"/>
        <w:rPr>
          <w:rFonts w:cstheme="minorHAnsi"/>
        </w:rPr>
      </w:pPr>
      <w:r>
        <w:rPr>
          <w:rFonts w:cstheme="minorHAnsi"/>
        </w:rPr>
        <w:lastRenderedPageBreak/>
        <w:t xml:space="preserve">As per the above attached evidence the </w:t>
      </w:r>
      <w:r>
        <w:rPr>
          <w:rFonts w:cstheme="minorHAnsi"/>
          <w:b/>
          <w:bCs/>
        </w:rPr>
        <w:t>MIDC Industrial Land Rate for the</w:t>
      </w:r>
      <w:r>
        <w:rPr>
          <w:rFonts w:cstheme="minorHAnsi"/>
        </w:rPr>
        <w:t xml:space="preserve"> </w:t>
      </w:r>
      <w:r>
        <w:rPr>
          <w:rFonts w:cstheme="minorHAnsi"/>
          <w:b/>
          <w:bCs/>
        </w:rPr>
        <w:t xml:space="preserve">year 2022-2023 </w:t>
      </w:r>
      <w:r>
        <w:rPr>
          <w:rFonts w:cstheme="minorHAnsi"/>
        </w:rPr>
        <w:t xml:space="preserve">given by </w:t>
      </w:r>
      <w:r>
        <w:rPr>
          <w:rFonts w:cstheme="minorHAnsi"/>
          <w:b/>
          <w:bCs/>
        </w:rPr>
        <w:t>Maharashtra Industrial Development Corporation (MIDC)</w:t>
      </w:r>
      <w:r>
        <w:rPr>
          <w:rFonts w:cstheme="minorHAnsi"/>
        </w:rPr>
        <w:t xml:space="preserve"> at Village </w:t>
      </w:r>
      <w:proofErr w:type="spellStart"/>
      <w:r>
        <w:rPr>
          <w:rFonts w:cstheme="minorHAnsi"/>
        </w:rPr>
        <w:t>Warchiwadi</w:t>
      </w:r>
      <w:proofErr w:type="spellEnd"/>
      <w:r>
        <w:rPr>
          <w:rFonts w:cstheme="minorHAnsi"/>
        </w:rPr>
        <w:t xml:space="preserve"> is </w:t>
      </w:r>
      <w:r>
        <w:rPr>
          <w:rFonts w:cstheme="minorHAnsi"/>
          <w:b/>
        </w:rPr>
        <w:t xml:space="preserve">INR 605 per sq. </w:t>
      </w:r>
      <w:proofErr w:type="spellStart"/>
      <w:r>
        <w:rPr>
          <w:rFonts w:cstheme="minorHAnsi"/>
          <w:b/>
        </w:rPr>
        <w:t>mtr</w:t>
      </w:r>
      <w:proofErr w:type="spellEnd"/>
      <w:r>
        <w:rPr>
          <w:rFonts w:cstheme="minorHAnsi"/>
          <w:b/>
        </w:rPr>
        <w:t xml:space="preserve">.  </w:t>
      </w:r>
      <w:r>
        <w:rPr>
          <w:rFonts w:cstheme="minorHAnsi"/>
        </w:rPr>
        <w:t xml:space="preserve">Thus, the </w:t>
      </w:r>
      <w:r>
        <w:rPr>
          <w:rFonts w:cstheme="minorHAnsi"/>
          <w:b/>
          <w:bCs/>
        </w:rPr>
        <w:t>Guideline Value</w:t>
      </w:r>
      <w:r>
        <w:rPr>
          <w:rFonts w:cstheme="minorHAnsi"/>
        </w:rPr>
        <w:t xml:space="preserve"> of the said land parcel is as tabulated below:</w:t>
      </w:r>
    </w:p>
    <w:tbl>
      <w:tblPr>
        <w:tblW w:w="5000" w:type="pct"/>
        <w:tblLook w:val="04A0" w:firstRow="1" w:lastRow="0" w:firstColumn="1" w:lastColumn="0" w:noHBand="0" w:noVBand="1"/>
      </w:tblPr>
      <w:tblGrid>
        <w:gridCol w:w="940"/>
        <w:gridCol w:w="1388"/>
        <w:gridCol w:w="1526"/>
        <w:gridCol w:w="3052"/>
        <w:gridCol w:w="3120"/>
      </w:tblGrid>
      <w:tr w:rsidR="00492D70" w14:paraId="50A50E65" w14:textId="77777777" w:rsidTr="00E14853">
        <w:trPr>
          <w:trHeight w:val="510"/>
        </w:trPr>
        <w:tc>
          <w:tcPr>
            <w:tcW w:w="469" w:type="pct"/>
            <w:tcBorders>
              <w:top w:val="single" w:sz="4" w:space="0" w:color="71C9D5"/>
              <w:left w:val="nil"/>
              <w:bottom w:val="single" w:sz="4" w:space="0" w:color="71C9D5"/>
              <w:right w:val="nil"/>
            </w:tcBorders>
            <w:shd w:val="clear" w:color="000000" w:fill="71C9D5"/>
            <w:vAlign w:val="center"/>
          </w:tcPr>
          <w:p w14:paraId="02F7B85F" w14:textId="77777777" w:rsidR="00492D70" w:rsidRDefault="00492D70" w:rsidP="00E14853">
            <w:pPr>
              <w:jc w:val="center"/>
              <w:rPr>
                <w:rFonts w:ascii="Calibri" w:hAnsi="Calibri" w:cs="Calibri"/>
                <w:b/>
                <w:bCs/>
                <w:color w:val="FFFFFF"/>
              </w:rPr>
            </w:pPr>
            <w:r>
              <w:rPr>
                <w:rFonts w:ascii="Calibri" w:hAnsi="Calibri" w:cs="Calibri"/>
                <w:b/>
                <w:bCs/>
                <w:color w:val="FFFFFF"/>
              </w:rPr>
              <w:t xml:space="preserve">Sr. No. </w:t>
            </w:r>
          </w:p>
        </w:tc>
        <w:tc>
          <w:tcPr>
            <w:tcW w:w="692" w:type="pct"/>
            <w:tcBorders>
              <w:top w:val="single" w:sz="4" w:space="0" w:color="71C9D5"/>
              <w:left w:val="nil"/>
              <w:bottom w:val="single" w:sz="4" w:space="0" w:color="71C9D5"/>
              <w:right w:val="nil"/>
            </w:tcBorders>
            <w:shd w:val="clear" w:color="000000" w:fill="71C9D5"/>
            <w:vAlign w:val="center"/>
          </w:tcPr>
          <w:p w14:paraId="7468CCEE" w14:textId="77777777" w:rsidR="00492D70" w:rsidRDefault="00492D70" w:rsidP="00E14853">
            <w:pPr>
              <w:jc w:val="center"/>
              <w:rPr>
                <w:rFonts w:ascii="Calibri" w:hAnsi="Calibri" w:cs="Calibri"/>
                <w:b/>
                <w:bCs/>
                <w:color w:val="FFFFFF"/>
              </w:rPr>
            </w:pPr>
            <w:r>
              <w:rPr>
                <w:rFonts w:ascii="Calibri" w:hAnsi="Calibri" w:cs="Calibri"/>
                <w:b/>
                <w:bCs/>
                <w:color w:val="FFFFFF"/>
              </w:rPr>
              <w:t>Plot No.</w:t>
            </w:r>
          </w:p>
        </w:tc>
        <w:tc>
          <w:tcPr>
            <w:tcW w:w="761" w:type="pct"/>
            <w:tcBorders>
              <w:top w:val="single" w:sz="4" w:space="0" w:color="71C9D5"/>
              <w:left w:val="nil"/>
              <w:bottom w:val="single" w:sz="4" w:space="0" w:color="71C9D5"/>
              <w:right w:val="nil"/>
            </w:tcBorders>
            <w:shd w:val="clear" w:color="000000" w:fill="71C9D5"/>
            <w:vAlign w:val="center"/>
          </w:tcPr>
          <w:p w14:paraId="738ABE0C" w14:textId="77777777" w:rsidR="00492D70" w:rsidRDefault="00492D70" w:rsidP="00E14853">
            <w:pPr>
              <w:jc w:val="right"/>
              <w:rPr>
                <w:rFonts w:ascii="Calibri" w:hAnsi="Calibri" w:cs="Calibri"/>
                <w:b/>
                <w:bCs/>
                <w:color w:val="FFFFFF"/>
              </w:rPr>
            </w:pPr>
            <w:r>
              <w:rPr>
                <w:rFonts w:ascii="Calibri" w:hAnsi="Calibri" w:cs="Calibri"/>
                <w:b/>
                <w:bCs/>
                <w:color w:val="FFFFFF"/>
              </w:rPr>
              <w:t xml:space="preserve"> Area in sq. </w:t>
            </w:r>
            <w:proofErr w:type="spellStart"/>
            <w:r>
              <w:rPr>
                <w:rFonts w:ascii="Calibri" w:hAnsi="Calibri" w:cs="Calibri"/>
                <w:b/>
                <w:bCs/>
                <w:color w:val="FFFFFF"/>
              </w:rPr>
              <w:t>mtr</w:t>
            </w:r>
            <w:proofErr w:type="spellEnd"/>
            <w:r>
              <w:rPr>
                <w:rFonts w:ascii="Calibri" w:hAnsi="Calibri" w:cs="Calibri"/>
                <w:b/>
                <w:bCs/>
                <w:color w:val="FFFFFF"/>
              </w:rPr>
              <w:t xml:space="preserve">. </w:t>
            </w:r>
          </w:p>
        </w:tc>
        <w:tc>
          <w:tcPr>
            <w:tcW w:w="1522" w:type="pct"/>
            <w:tcBorders>
              <w:top w:val="single" w:sz="4" w:space="0" w:color="71C9D5"/>
              <w:left w:val="nil"/>
              <w:bottom w:val="single" w:sz="4" w:space="0" w:color="71C9D5"/>
              <w:right w:val="nil"/>
            </w:tcBorders>
            <w:shd w:val="clear" w:color="000000" w:fill="71C9D5"/>
            <w:vAlign w:val="center"/>
          </w:tcPr>
          <w:p w14:paraId="2CA9BF62" w14:textId="77777777" w:rsidR="00492D70" w:rsidRDefault="00492D70" w:rsidP="00E14853">
            <w:pPr>
              <w:jc w:val="right"/>
              <w:rPr>
                <w:rFonts w:ascii="Calibri" w:hAnsi="Calibri" w:cs="Calibri"/>
                <w:b/>
                <w:bCs/>
                <w:color w:val="FFFFFF"/>
              </w:rPr>
            </w:pPr>
            <w:r>
              <w:rPr>
                <w:rFonts w:ascii="Calibri" w:hAnsi="Calibri" w:cs="Calibri"/>
                <w:b/>
                <w:bCs/>
                <w:color w:val="FFFFFF"/>
              </w:rPr>
              <w:t xml:space="preserve">Guideline Land Rate in INR/sq. </w:t>
            </w:r>
            <w:proofErr w:type="spellStart"/>
            <w:r>
              <w:rPr>
                <w:rFonts w:ascii="Calibri" w:hAnsi="Calibri" w:cs="Calibri"/>
                <w:b/>
                <w:bCs/>
                <w:color w:val="FFFFFF"/>
              </w:rPr>
              <w:t>mtr</w:t>
            </w:r>
            <w:proofErr w:type="spellEnd"/>
            <w:r>
              <w:rPr>
                <w:rFonts w:ascii="Calibri" w:hAnsi="Calibri" w:cs="Calibri"/>
                <w:b/>
                <w:bCs/>
                <w:color w:val="FFFFFF"/>
              </w:rPr>
              <w:t xml:space="preserve">. </w:t>
            </w:r>
          </w:p>
        </w:tc>
        <w:tc>
          <w:tcPr>
            <w:tcW w:w="1556" w:type="pct"/>
            <w:tcBorders>
              <w:top w:val="single" w:sz="4" w:space="0" w:color="71C9D5"/>
              <w:left w:val="nil"/>
              <w:bottom w:val="single" w:sz="4" w:space="0" w:color="71C9D5"/>
              <w:right w:val="nil"/>
            </w:tcBorders>
            <w:shd w:val="clear" w:color="000000" w:fill="71C9D5"/>
            <w:vAlign w:val="center"/>
          </w:tcPr>
          <w:p w14:paraId="071FD12C" w14:textId="77777777" w:rsidR="00492D70" w:rsidRDefault="00492D70" w:rsidP="00E14853">
            <w:pPr>
              <w:jc w:val="right"/>
              <w:rPr>
                <w:rFonts w:ascii="Calibri" w:hAnsi="Calibri" w:cs="Calibri"/>
                <w:b/>
                <w:bCs/>
                <w:color w:val="FFFFFF"/>
              </w:rPr>
            </w:pPr>
            <w:r>
              <w:rPr>
                <w:rFonts w:ascii="Calibri" w:hAnsi="Calibri" w:cs="Calibri"/>
                <w:b/>
                <w:bCs/>
                <w:color w:val="FFFFFF"/>
              </w:rPr>
              <w:t>Guideline Land Value</w:t>
            </w:r>
          </w:p>
          <w:p w14:paraId="6AA82BCC" w14:textId="77777777" w:rsidR="00492D70" w:rsidRDefault="00492D70" w:rsidP="00E14853">
            <w:pPr>
              <w:jc w:val="right"/>
              <w:rPr>
                <w:rFonts w:ascii="Calibri" w:hAnsi="Calibri" w:cs="Calibri"/>
                <w:b/>
                <w:bCs/>
                <w:color w:val="FFFFFF"/>
              </w:rPr>
            </w:pPr>
            <w:r>
              <w:rPr>
                <w:rFonts w:ascii="Calibri" w:hAnsi="Calibri" w:cs="Calibri"/>
                <w:b/>
                <w:bCs/>
                <w:color w:val="FFFFFF"/>
              </w:rPr>
              <w:t xml:space="preserve"> in INR Lakh</w:t>
            </w:r>
          </w:p>
        </w:tc>
      </w:tr>
      <w:tr w:rsidR="00492D70" w14:paraId="16D01115" w14:textId="77777777" w:rsidTr="00E14853">
        <w:trPr>
          <w:trHeight w:val="255"/>
        </w:trPr>
        <w:tc>
          <w:tcPr>
            <w:tcW w:w="469" w:type="pct"/>
            <w:tcBorders>
              <w:top w:val="nil"/>
              <w:left w:val="nil"/>
              <w:bottom w:val="single" w:sz="4" w:space="0" w:color="71C9D5"/>
              <w:right w:val="nil"/>
            </w:tcBorders>
            <w:shd w:val="clear" w:color="000000" w:fill="FFFFFF"/>
            <w:noWrap/>
            <w:vAlign w:val="bottom"/>
          </w:tcPr>
          <w:p w14:paraId="67261800" w14:textId="77777777" w:rsidR="00492D70" w:rsidRPr="00326BCB" w:rsidRDefault="00492D70" w:rsidP="00E14853">
            <w:pPr>
              <w:jc w:val="center"/>
              <w:rPr>
                <w:rFonts w:ascii="Calibri" w:hAnsi="Calibri" w:cs="Calibri"/>
                <w:color w:val="000000"/>
              </w:rPr>
            </w:pPr>
            <w:r w:rsidRPr="00326BCB">
              <w:rPr>
                <w:rFonts w:ascii="Calibri" w:hAnsi="Calibri" w:cs="Calibri"/>
                <w:color w:val="000000"/>
              </w:rPr>
              <w:t>1</w:t>
            </w:r>
          </w:p>
        </w:tc>
        <w:tc>
          <w:tcPr>
            <w:tcW w:w="692" w:type="pct"/>
            <w:tcBorders>
              <w:top w:val="nil"/>
              <w:left w:val="nil"/>
              <w:bottom w:val="single" w:sz="4" w:space="0" w:color="71C9D5"/>
              <w:right w:val="nil"/>
            </w:tcBorders>
            <w:shd w:val="clear" w:color="000000" w:fill="FFFFFF"/>
            <w:noWrap/>
            <w:vAlign w:val="center"/>
          </w:tcPr>
          <w:p w14:paraId="3B7393A3" w14:textId="77777777" w:rsidR="00492D70" w:rsidRDefault="00492D70" w:rsidP="00E14853">
            <w:pPr>
              <w:jc w:val="center"/>
              <w:rPr>
                <w:rFonts w:ascii="Calibri" w:hAnsi="Calibri" w:cs="Calibri"/>
                <w:color w:val="000000"/>
              </w:rPr>
            </w:pPr>
            <w:r>
              <w:rPr>
                <w:rFonts w:ascii="Calibri" w:hAnsi="Calibri" w:cs="Calibri"/>
                <w:color w:val="000000"/>
              </w:rPr>
              <w:t>D-120</w:t>
            </w:r>
          </w:p>
        </w:tc>
        <w:tc>
          <w:tcPr>
            <w:tcW w:w="761" w:type="pct"/>
            <w:tcBorders>
              <w:top w:val="nil"/>
              <w:left w:val="nil"/>
              <w:bottom w:val="single" w:sz="4" w:space="0" w:color="71C9D5"/>
              <w:right w:val="nil"/>
            </w:tcBorders>
            <w:shd w:val="clear" w:color="000000" w:fill="FFFFFF"/>
            <w:noWrap/>
            <w:vAlign w:val="bottom"/>
          </w:tcPr>
          <w:p w14:paraId="5BF3B3AC" w14:textId="77777777" w:rsidR="00492D70" w:rsidRDefault="00492D70" w:rsidP="00E14853">
            <w:pPr>
              <w:jc w:val="center"/>
              <w:rPr>
                <w:rFonts w:ascii="Calibri" w:hAnsi="Calibri" w:cs="Calibri"/>
                <w:color w:val="000000"/>
              </w:rPr>
            </w:pPr>
            <w:r>
              <w:rPr>
                <w:rFonts w:ascii="Calibri" w:hAnsi="Calibri" w:cs="Calibri"/>
                <w:color w:val="000000"/>
              </w:rPr>
              <w:t>1,01,299</w:t>
            </w:r>
          </w:p>
        </w:tc>
        <w:tc>
          <w:tcPr>
            <w:tcW w:w="1522" w:type="pct"/>
            <w:tcBorders>
              <w:top w:val="nil"/>
              <w:left w:val="nil"/>
              <w:bottom w:val="single" w:sz="4" w:space="0" w:color="71C9D5"/>
              <w:right w:val="nil"/>
            </w:tcBorders>
            <w:shd w:val="clear" w:color="000000" w:fill="FFFFFF"/>
            <w:noWrap/>
          </w:tcPr>
          <w:p w14:paraId="2F40B70F" w14:textId="77777777" w:rsidR="00492D70" w:rsidRDefault="00492D70" w:rsidP="00E14853">
            <w:pPr>
              <w:jc w:val="right"/>
              <w:rPr>
                <w:rFonts w:ascii="Calibri" w:hAnsi="Calibri" w:cs="Calibri"/>
                <w:color w:val="000000"/>
              </w:rPr>
            </w:pPr>
            <w:r>
              <w:rPr>
                <w:rFonts w:ascii="Calibri" w:hAnsi="Calibri" w:cs="Calibri"/>
                <w:color w:val="000000"/>
              </w:rPr>
              <w:t>605</w:t>
            </w:r>
          </w:p>
        </w:tc>
        <w:tc>
          <w:tcPr>
            <w:tcW w:w="1556" w:type="pct"/>
            <w:tcBorders>
              <w:top w:val="nil"/>
              <w:left w:val="nil"/>
              <w:bottom w:val="single" w:sz="4" w:space="0" w:color="71C9D5"/>
              <w:right w:val="nil"/>
            </w:tcBorders>
            <w:shd w:val="clear" w:color="000000" w:fill="FFFFFF"/>
            <w:noWrap/>
          </w:tcPr>
          <w:p w14:paraId="60BB91AA" w14:textId="77777777" w:rsidR="00492D70" w:rsidRDefault="00492D70" w:rsidP="00E14853">
            <w:pPr>
              <w:jc w:val="right"/>
              <w:rPr>
                <w:rFonts w:ascii="Calibri" w:hAnsi="Calibri" w:cs="Calibri"/>
                <w:color w:val="000000"/>
              </w:rPr>
            </w:pPr>
            <w:r>
              <w:rPr>
                <w:rFonts w:ascii="Calibri" w:hAnsi="Calibri" w:cs="Calibri"/>
                <w:color w:val="000000"/>
              </w:rPr>
              <w:t>612.86</w:t>
            </w:r>
          </w:p>
        </w:tc>
      </w:tr>
      <w:tr w:rsidR="00492D70" w14:paraId="6B640176" w14:textId="77777777" w:rsidTr="00E14853">
        <w:trPr>
          <w:trHeight w:val="255"/>
        </w:trPr>
        <w:tc>
          <w:tcPr>
            <w:tcW w:w="469" w:type="pct"/>
            <w:tcBorders>
              <w:top w:val="nil"/>
              <w:left w:val="nil"/>
              <w:bottom w:val="single" w:sz="4" w:space="0" w:color="71C9D5"/>
              <w:right w:val="nil"/>
            </w:tcBorders>
            <w:shd w:val="clear" w:color="000000" w:fill="71C9D5"/>
            <w:noWrap/>
            <w:vAlign w:val="bottom"/>
          </w:tcPr>
          <w:p w14:paraId="472C22CD" w14:textId="77777777" w:rsidR="00492D70" w:rsidRDefault="00492D70" w:rsidP="00E14853">
            <w:pPr>
              <w:jc w:val="center"/>
              <w:rPr>
                <w:rFonts w:ascii="Calibri" w:hAnsi="Calibri" w:cs="Calibri"/>
                <w:b/>
                <w:bCs/>
                <w:color w:val="FFFFFF"/>
              </w:rPr>
            </w:pPr>
            <w:r>
              <w:rPr>
                <w:rFonts w:ascii="Calibri" w:hAnsi="Calibri" w:cs="Calibri"/>
                <w:b/>
                <w:bCs/>
                <w:color w:val="FFFFFF"/>
              </w:rPr>
              <w:t> </w:t>
            </w:r>
          </w:p>
        </w:tc>
        <w:tc>
          <w:tcPr>
            <w:tcW w:w="692" w:type="pct"/>
            <w:tcBorders>
              <w:top w:val="nil"/>
              <w:left w:val="nil"/>
              <w:bottom w:val="single" w:sz="4" w:space="0" w:color="71C9D5"/>
              <w:right w:val="nil"/>
            </w:tcBorders>
            <w:shd w:val="clear" w:color="000000" w:fill="71C9D5"/>
            <w:vAlign w:val="center"/>
          </w:tcPr>
          <w:p w14:paraId="033FF9F4" w14:textId="77777777" w:rsidR="00492D70" w:rsidRDefault="00492D70" w:rsidP="00E14853">
            <w:pPr>
              <w:jc w:val="center"/>
              <w:rPr>
                <w:rFonts w:ascii="Calibri" w:hAnsi="Calibri" w:cs="Calibri"/>
                <w:b/>
                <w:bCs/>
                <w:color w:val="FFFFFF"/>
              </w:rPr>
            </w:pPr>
            <w:r>
              <w:rPr>
                <w:rFonts w:ascii="Calibri" w:hAnsi="Calibri" w:cs="Calibri"/>
                <w:b/>
                <w:bCs/>
                <w:color w:val="FFFFFF"/>
              </w:rPr>
              <w:t>Total:</w:t>
            </w:r>
          </w:p>
        </w:tc>
        <w:tc>
          <w:tcPr>
            <w:tcW w:w="761" w:type="pct"/>
            <w:tcBorders>
              <w:top w:val="nil"/>
              <w:left w:val="nil"/>
              <w:bottom w:val="single" w:sz="4" w:space="0" w:color="71C9D5"/>
              <w:right w:val="nil"/>
            </w:tcBorders>
            <w:shd w:val="clear" w:color="000000" w:fill="71C9D5"/>
            <w:noWrap/>
          </w:tcPr>
          <w:p w14:paraId="4864B332" w14:textId="77777777" w:rsidR="00492D70" w:rsidRDefault="00492D70" w:rsidP="00E14853">
            <w:pPr>
              <w:jc w:val="right"/>
              <w:rPr>
                <w:rFonts w:ascii="Calibri" w:hAnsi="Calibri" w:cs="Calibri"/>
                <w:b/>
                <w:bCs/>
                <w:color w:val="FFFFFF"/>
              </w:rPr>
            </w:pPr>
          </w:p>
        </w:tc>
        <w:tc>
          <w:tcPr>
            <w:tcW w:w="1522" w:type="pct"/>
            <w:tcBorders>
              <w:top w:val="nil"/>
              <w:left w:val="nil"/>
              <w:bottom w:val="single" w:sz="4" w:space="0" w:color="71C9D5"/>
              <w:right w:val="nil"/>
            </w:tcBorders>
            <w:shd w:val="clear" w:color="000000" w:fill="71C9D5"/>
            <w:noWrap/>
          </w:tcPr>
          <w:p w14:paraId="5A3B6FCA" w14:textId="77777777" w:rsidR="00492D70" w:rsidRDefault="00492D70" w:rsidP="00E14853">
            <w:pPr>
              <w:jc w:val="right"/>
              <w:rPr>
                <w:rFonts w:ascii="Calibri" w:hAnsi="Calibri" w:cs="Calibri"/>
                <w:b/>
                <w:bCs/>
                <w:color w:val="FFFFFF"/>
              </w:rPr>
            </w:pPr>
          </w:p>
        </w:tc>
        <w:tc>
          <w:tcPr>
            <w:tcW w:w="1556" w:type="pct"/>
            <w:tcBorders>
              <w:top w:val="nil"/>
              <w:left w:val="nil"/>
              <w:bottom w:val="single" w:sz="4" w:space="0" w:color="71C9D5"/>
              <w:right w:val="nil"/>
            </w:tcBorders>
            <w:shd w:val="clear" w:color="000000" w:fill="71C9D5"/>
            <w:noWrap/>
          </w:tcPr>
          <w:p w14:paraId="353C7512" w14:textId="77777777" w:rsidR="00492D70" w:rsidRDefault="00492D70" w:rsidP="00E14853">
            <w:pPr>
              <w:jc w:val="right"/>
              <w:rPr>
                <w:rFonts w:ascii="Calibri" w:hAnsi="Calibri" w:cs="Calibri"/>
                <w:b/>
                <w:bCs/>
                <w:color w:val="FFFFFF"/>
              </w:rPr>
            </w:pPr>
            <w:r>
              <w:rPr>
                <w:rFonts w:ascii="Calibri" w:hAnsi="Calibri" w:cs="Calibri"/>
                <w:b/>
                <w:bCs/>
                <w:color w:val="FFFFFF"/>
              </w:rPr>
              <w:t>612.86</w:t>
            </w:r>
          </w:p>
        </w:tc>
      </w:tr>
    </w:tbl>
    <w:p w14:paraId="76990878" w14:textId="77777777" w:rsidR="00492D70" w:rsidRDefault="00492D70" w:rsidP="00492D70">
      <w:pPr>
        <w:pStyle w:val="AkStyle1"/>
        <w:rPr>
          <w:rFonts w:cstheme="minorHAnsi"/>
        </w:rPr>
      </w:pPr>
    </w:p>
    <w:p w14:paraId="67E6E67E" w14:textId="77777777" w:rsidR="00492D70" w:rsidRDefault="00492D70" w:rsidP="00492D70">
      <w:pPr>
        <w:pStyle w:val="AkStyle1"/>
        <w:rPr>
          <w:rFonts w:cstheme="minorHAnsi"/>
          <w:b/>
          <w:bCs/>
        </w:rPr>
      </w:pPr>
      <w:r>
        <w:rPr>
          <w:rFonts w:cstheme="minorHAnsi"/>
        </w:rPr>
        <w:t xml:space="preserve">The </w:t>
      </w:r>
      <w:r>
        <w:rPr>
          <w:rFonts w:cstheme="minorHAnsi"/>
          <w:b/>
          <w:bCs/>
        </w:rPr>
        <w:t xml:space="preserve">Guideline Value </w:t>
      </w:r>
      <w:r>
        <w:rPr>
          <w:rFonts w:cstheme="minorHAnsi"/>
        </w:rPr>
        <w:t xml:space="preserve">of the said leasehold Industrial Land bearing Plot No. D-120, MIDC, Vile Bhagad Industrial Growth Centre, Village </w:t>
      </w:r>
      <w:proofErr w:type="spellStart"/>
      <w:r>
        <w:rPr>
          <w:rFonts w:cstheme="minorHAnsi"/>
        </w:rPr>
        <w:t>Warchiwadi</w:t>
      </w:r>
      <w:proofErr w:type="spellEnd"/>
      <w:r>
        <w:rPr>
          <w:rFonts w:cstheme="minorHAnsi"/>
        </w:rPr>
        <w:t xml:space="preserve">, Taluka </w:t>
      </w:r>
      <w:proofErr w:type="spellStart"/>
      <w:r>
        <w:rPr>
          <w:rFonts w:cstheme="minorHAnsi"/>
        </w:rPr>
        <w:t>Mangaon</w:t>
      </w:r>
      <w:proofErr w:type="spellEnd"/>
      <w:r>
        <w:rPr>
          <w:rFonts w:cstheme="minorHAnsi"/>
        </w:rPr>
        <w:t>, District Raigad, Maharashtra, India</w:t>
      </w:r>
      <w:r>
        <w:rPr>
          <w:rFonts w:cstheme="minorHAnsi"/>
          <w:b/>
          <w:bCs/>
        </w:rPr>
        <w:t xml:space="preserve"> </w:t>
      </w:r>
      <w:r>
        <w:rPr>
          <w:rFonts w:cstheme="minorHAnsi"/>
        </w:rPr>
        <w:t>is</w:t>
      </w:r>
      <w:r>
        <w:rPr>
          <w:rFonts w:cstheme="minorHAnsi"/>
          <w:b/>
          <w:bCs/>
        </w:rPr>
        <w:t xml:space="preserve"> INR 6.13 Crore.</w:t>
      </w:r>
    </w:p>
    <w:p w14:paraId="20255634" w14:textId="77777777" w:rsidR="00492D70" w:rsidRDefault="00492D70" w:rsidP="00492D70">
      <w:pPr>
        <w:pStyle w:val="AkStyle1"/>
        <w:rPr>
          <w:rFonts w:cstheme="minorHAnsi"/>
          <w:b/>
          <w:bCs/>
        </w:rPr>
      </w:pPr>
    </w:p>
    <w:p w14:paraId="5368C7FB" w14:textId="77777777" w:rsidR="00492D70" w:rsidRDefault="00492D70" w:rsidP="00492D70">
      <w:pPr>
        <w:pStyle w:val="AkStyle1"/>
        <w:rPr>
          <w:rFonts w:cstheme="minorHAnsi"/>
          <w:b/>
          <w:bCs/>
        </w:rPr>
      </w:pPr>
    </w:p>
    <w:p w14:paraId="75CCBFC6" w14:textId="77777777" w:rsidR="00492D70" w:rsidRDefault="00492D70" w:rsidP="00492D70">
      <w:pPr>
        <w:pStyle w:val="AkStyle1"/>
        <w:rPr>
          <w:rFonts w:cstheme="minorHAnsi"/>
          <w:b/>
          <w:bCs/>
        </w:rPr>
      </w:pPr>
    </w:p>
    <w:p w14:paraId="4AE5F5BB" w14:textId="77777777" w:rsidR="00492D70" w:rsidRDefault="00492D70" w:rsidP="00492D70">
      <w:pPr>
        <w:pStyle w:val="AkStyle1"/>
        <w:rPr>
          <w:rFonts w:cstheme="minorHAnsi"/>
          <w:b/>
          <w:bCs/>
        </w:rPr>
      </w:pPr>
    </w:p>
    <w:p w14:paraId="7310E8DD" w14:textId="77777777" w:rsidR="00492D70" w:rsidRDefault="00492D70" w:rsidP="00492D70">
      <w:pPr>
        <w:pStyle w:val="AkStyle1"/>
        <w:spacing w:before="240"/>
        <w:rPr>
          <w:rStyle w:val="Hyperlink"/>
          <w:b/>
          <w:color w:val="4EA72E" w:themeColor="accent6"/>
        </w:rPr>
      </w:pPr>
      <w:r>
        <w:rPr>
          <w:rStyle w:val="Hyperlink"/>
          <w:b/>
          <w:color w:val="4EA72E" w:themeColor="accent6"/>
        </w:rPr>
        <w:t>Market Rate 2021-2022</w:t>
      </w:r>
    </w:p>
    <w:p w14:paraId="6AC24FA2" w14:textId="77777777" w:rsidR="00492D70" w:rsidRDefault="00492D70" w:rsidP="00492D70">
      <w:pPr>
        <w:pStyle w:val="AkStyle1"/>
        <w:rPr>
          <w:rStyle w:val="Hyperlink"/>
          <w:b/>
          <w:color w:val="A02B93" w:themeColor="accent5"/>
        </w:rPr>
      </w:pPr>
      <w:r>
        <w:rPr>
          <w:rStyle w:val="Hyperlink"/>
          <w:b/>
          <w:color w:val="A02B93" w:themeColor="accent5"/>
        </w:rPr>
        <w:t>Benchmark -1</w:t>
      </w:r>
    </w:p>
    <w:p w14:paraId="3B75E2AD" w14:textId="77777777" w:rsidR="00492D70" w:rsidRDefault="00492D70" w:rsidP="00492D70">
      <w:pPr>
        <w:pStyle w:val="AkStyle1"/>
        <w:rPr>
          <w:rStyle w:val="Hyperlink"/>
          <w:b/>
          <w:color w:val="A02B93" w:themeColor="accent5"/>
        </w:rPr>
      </w:pPr>
    </w:p>
    <w:p w14:paraId="3485E51C" w14:textId="77777777" w:rsidR="00492D70" w:rsidRDefault="00492D70" w:rsidP="00492D70">
      <w:pPr>
        <w:pStyle w:val="AkStyle1"/>
        <w:rPr>
          <w:rStyle w:val="Hyperlink"/>
          <w:b/>
          <w:color w:val="A02B93" w:themeColor="accent5"/>
        </w:rPr>
      </w:pPr>
      <w:r>
        <w:rPr>
          <w:noProof/>
        </w:rPr>
        <w:drawing>
          <wp:inline distT="0" distB="0" distL="0" distR="0" wp14:anchorId="6AC2C101" wp14:editId="4C73431E">
            <wp:extent cx="6303645" cy="3832860"/>
            <wp:effectExtent l="0" t="0" r="190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stretch>
                      <a:fillRect/>
                    </a:stretch>
                  </pic:blipFill>
                  <pic:spPr>
                    <a:xfrm>
                      <a:off x="0" y="0"/>
                      <a:ext cx="6303753" cy="3833446"/>
                    </a:xfrm>
                    <a:prstGeom prst="rect">
                      <a:avLst/>
                    </a:prstGeom>
                  </pic:spPr>
                </pic:pic>
              </a:graphicData>
            </a:graphic>
          </wp:inline>
        </w:drawing>
      </w:r>
    </w:p>
    <w:p w14:paraId="0FB329FB" w14:textId="77777777" w:rsidR="00492D70" w:rsidRDefault="00492D70" w:rsidP="00492D70">
      <w:pPr>
        <w:pStyle w:val="AkStyle1"/>
        <w:spacing w:before="240"/>
        <w:rPr>
          <w:rStyle w:val="Hyperlink"/>
          <w:b/>
          <w:color w:val="A02B93" w:themeColor="accent5"/>
        </w:rPr>
      </w:pPr>
    </w:p>
    <w:p w14:paraId="675E4E9C" w14:textId="77777777" w:rsidR="00492D70" w:rsidRDefault="00492D70" w:rsidP="00492D70">
      <w:pPr>
        <w:pStyle w:val="AkStyle1"/>
        <w:spacing w:before="240"/>
        <w:rPr>
          <w:rStyle w:val="Hyperlink"/>
          <w:b/>
          <w:color w:val="A02B93" w:themeColor="accent5"/>
        </w:rPr>
      </w:pPr>
      <w:r>
        <w:rPr>
          <w:rStyle w:val="Hyperlink"/>
          <w:b/>
          <w:color w:val="A02B93" w:themeColor="accent5"/>
        </w:rPr>
        <w:lastRenderedPageBreak/>
        <w:t>Benchmark -2</w:t>
      </w:r>
    </w:p>
    <w:p w14:paraId="27FA9B01" w14:textId="77777777" w:rsidR="00492D70" w:rsidRDefault="00492D70" w:rsidP="00492D70">
      <w:pPr>
        <w:pStyle w:val="AkStyle1"/>
        <w:spacing w:before="240"/>
        <w:rPr>
          <w:rStyle w:val="Hyperlink"/>
          <w:b/>
          <w:color w:val="A02B93" w:themeColor="accent5"/>
        </w:rPr>
      </w:pPr>
      <w:r>
        <w:rPr>
          <w:noProof/>
        </w:rPr>
        <w:drawing>
          <wp:inline distT="0" distB="0" distL="0" distR="0" wp14:anchorId="7CE2A41F" wp14:editId="1DBF2B61">
            <wp:extent cx="6162675" cy="4095115"/>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165980" cy="4097738"/>
                    </a:xfrm>
                    <a:prstGeom prst="rect">
                      <a:avLst/>
                    </a:prstGeom>
                  </pic:spPr>
                </pic:pic>
              </a:graphicData>
            </a:graphic>
          </wp:inline>
        </w:drawing>
      </w:r>
    </w:p>
    <w:p w14:paraId="54193128" w14:textId="77777777" w:rsidR="00492D70" w:rsidRDefault="00492D70" w:rsidP="00492D70">
      <w:pPr>
        <w:pStyle w:val="AkStyle1"/>
        <w:spacing w:before="240"/>
        <w:jc w:val="center"/>
        <w:rPr>
          <w:rFonts w:cstheme="minorHAnsi"/>
          <w:b/>
          <w:bCs/>
          <w:color w:val="F59B57"/>
          <w:sz w:val="28"/>
          <w:szCs w:val="28"/>
          <w:u w:val="single"/>
        </w:rPr>
      </w:pPr>
      <w:r>
        <w:rPr>
          <w:rFonts w:cstheme="minorHAnsi"/>
          <w:b/>
          <w:bCs/>
          <w:color w:val="F59B57"/>
          <w:sz w:val="28"/>
          <w:szCs w:val="28"/>
          <w:u w:val="single"/>
        </w:rPr>
        <w:t>Rate Matrix</w:t>
      </w:r>
    </w:p>
    <w:tbl>
      <w:tblPr>
        <w:tblW w:w="5000" w:type="pct"/>
        <w:tblLook w:val="04A0" w:firstRow="1" w:lastRow="0" w:firstColumn="1" w:lastColumn="0" w:noHBand="0" w:noVBand="1"/>
      </w:tblPr>
      <w:tblGrid>
        <w:gridCol w:w="3392"/>
        <w:gridCol w:w="2206"/>
        <w:gridCol w:w="2206"/>
        <w:gridCol w:w="2222"/>
      </w:tblGrid>
      <w:tr w:rsidR="00492D70" w14:paraId="70208A88" w14:textId="77777777" w:rsidTr="00E14853">
        <w:trPr>
          <w:trHeight w:val="300"/>
        </w:trPr>
        <w:tc>
          <w:tcPr>
            <w:tcW w:w="1692" w:type="pct"/>
            <w:tcBorders>
              <w:top w:val="single" w:sz="4" w:space="0" w:color="71C9D5"/>
              <w:left w:val="nil"/>
              <w:bottom w:val="single" w:sz="4" w:space="0" w:color="71C9D5"/>
              <w:right w:val="nil"/>
            </w:tcBorders>
            <w:shd w:val="clear" w:color="000000" w:fill="71C9D5"/>
            <w:noWrap/>
            <w:vAlign w:val="center"/>
            <w:hideMark/>
          </w:tcPr>
          <w:p w14:paraId="657FA36C" w14:textId="77777777" w:rsidR="00492D70" w:rsidRDefault="00492D70" w:rsidP="00E14853">
            <w:pPr>
              <w:jc w:val="center"/>
              <w:rPr>
                <w:rFonts w:ascii="Calibri" w:hAnsi="Calibri" w:cs="Calibri"/>
                <w:b/>
                <w:bCs/>
                <w:color w:val="FFFFFF"/>
                <w:sz w:val="20"/>
                <w:szCs w:val="20"/>
              </w:rPr>
            </w:pPr>
            <w:r>
              <w:rPr>
                <w:rFonts w:ascii="Calibri" w:hAnsi="Calibri" w:cs="Calibri"/>
                <w:b/>
                <w:bCs/>
                <w:color w:val="FFFFFF"/>
                <w:sz w:val="20"/>
                <w:szCs w:val="20"/>
              </w:rPr>
              <w:t xml:space="preserve">Particulars  </w:t>
            </w:r>
          </w:p>
        </w:tc>
        <w:tc>
          <w:tcPr>
            <w:tcW w:w="1100" w:type="pct"/>
            <w:tcBorders>
              <w:top w:val="single" w:sz="4" w:space="0" w:color="71C9D5"/>
              <w:left w:val="nil"/>
              <w:bottom w:val="single" w:sz="4" w:space="0" w:color="71C9D5"/>
              <w:right w:val="nil"/>
            </w:tcBorders>
            <w:shd w:val="clear" w:color="000000" w:fill="71C9D5"/>
            <w:noWrap/>
            <w:vAlign w:val="center"/>
            <w:hideMark/>
          </w:tcPr>
          <w:p w14:paraId="6CAD428B" w14:textId="77777777" w:rsidR="00492D70" w:rsidRDefault="00492D70" w:rsidP="00E14853">
            <w:pPr>
              <w:jc w:val="right"/>
              <w:rPr>
                <w:rFonts w:ascii="Calibri" w:hAnsi="Calibri" w:cs="Calibri"/>
                <w:b/>
                <w:bCs/>
                <w:color w:val="FFFFFF"/>
                <w:sz w:val="20"/>
                <w:szCs w:val="20"/>
              </w:rPr>
            </w:pPr>
            <w:r>
              <w:rPr>
                <w:rFonts w:ascii="Calibri" w:hAnsi="Calibri" w:cs="Calibri"/>
                <w:b/>
                <w:bCs/>
                <w:color w:val="FFFFFF"/>
                <w:sz w:val="20"/>
                <w:szCs w:val="20"/>
              </w:rPr>
              <w:t xml:space="preserve"> Benchmark 1 </w:t>
            </w:r>
          </w:p>
        </w:tc>
        <w:tc>
          <w:tcPr>
            <w:tcW w:w="1100" w:type="pct"/>
            <w:tcBorders>
              <w:top w:val="single" w:sz="4" w:space="0" w:color="71C9D5"/>
              <w:left w:val="nil"/>
              <w:bottom w:val="single" w:sz="4" w:space="0" w:color="71C9D5"/>
              <w:right w:val="nil"/>
            </w:tcBorders>
            <w:shd w:val="clear" w:color="000000" w:fill="71C9D5"/>
            <w:noWrap/>
            <w:vAlign w:val="center"/>
            <w:hideMark/>
          </w:tcPr>
          <w:p w14:paraId="4DDEC64E" w14:textId="77777777" w:rsidR="00492D70" w:rsidRDefault="00492D70" w:rsidP="00E14853">
            <w:pPr>
              <w:jc w:val="right"/>
              <w:rPr>
                <w:rFonts w:ascii="Calibri" w:hAnsi="Calibri" w:cs="Calibri"/>
                <w:b/>
                <w:bCs/>
                <w:color w:val="FFFFFF"/>
                <w:sz w:val="20"/>
                <w:szCs w:val="20"/>
              </w:rPr>
            </w:pPr>
            <w:r>
              <w:rPr>
                <w:rFonts w:ascii="Calibri" w:hAnsi="Calibri" w:cs="Calibri"/>
                <w:b/>
                <w:bCs/>
                <w:color w:val="FFFFFF"/>
                <w:sz w:val="20"/>
                <w:szCs w:val="20"/>
              </w:rPr>
              <w:t xml:space="preserve"> Benchmark 2 </w:t>
            </w:r>
          </w:p>
        </w:tc>
        <w:tc>
          <w:tcPr>
            <w:tcW w:w="1108" w:type="pct"/>
            <w:tcBorders>
              <w:top w:val="single" w:sz="4" w:space="0" w:color="71C9D5"/>
              <w:left w:val="nil"/>
              <w:bottom w:val="single" w:sz="4" w:space="0" w:color="71C9D5"/>
              <w:right w:val="nil"/>
            </w:tcBorders>
            <w:shd w:val="clear" w:color="000000" w:fill="71C9D5"/>
            <w:noWrap/>
            <w:vAlign w:val="center"/>
            <w:hideMark/>
          </w:tcPr>
          <w:p w14:paraId="766A8941" w14:textId="77777777" w:rsidR="00492D70" w:rsidRDefault="00492D70" w:rsidP="00E14853">
            <w:pPr>
              <w:jc w:val="right"/>
              <w:rPr>
                <w:rFonts w:ascii="Calibri" w:hAnsi="Calibri" w:cs="Calibri"/>
                <w:b/>
                <w:bCs/>
                <w:color w:val="FFFFFF"/>
                <w:sz w:val="20"/>
                <w:szCs w:val="20"/>
              </w:rPr>
            </w:pPr>
            <w:r>
              <w:rPr>
                <w:rFonts w:ascii="Calibri" w:hAnsi="Calibri" w:cs="Calibri"/>
                <w:b/>
                <w:bCs/>
                <w:color w:val="FFFFFF"/>
                <w:sz w:val="20"/>
                <w:szCs w:val="20"/>
              </w:rPr>
              <w:t xml:space="preserve"> Benchmark 2 </w:t>
            </w:r>
          </w:p>
        </w:tc>
      </w:tr>
      <w:tr w:rsidR="00492D70" w14:paraId="384D368A" w14:textId="77777777" w:rsidTr="00E14853">
        <w:trPr>
          <w:trHeight w:val="300"/>
        </w:trPr>
        <w:tc>
          <w:tcPr>
            <w:tcW w:w="1692" w:type="pct"/>
            <w:tcBorders>
              <w:top w:val="nil"/>
              <w:left w:val="nil"/>
              <w:bottom w:val="single" w:sz="4" w:space="0" w:color="71C9D5"/>
              <w:right w:val="nil"/>
            </w:tcBorders>
            <w:shd w:val="clear" w:color="auto" w:fill="auto"/>
            <w:vAlign w:val="center"/>
            <w:hideMark/>
          </w:tcPr>
          <w:p w14:paraId="2B6F706E" w14:textId="77777777" w:rsidR="00492D70" w:rsidRDefault="00492D70" w:rsidP="00E14853">
            <w:pPr>
              <w:rPr>
                <w:rFonts w:ascii="Calibri" w:hAnsi="Calibri" w:cs="Calibri"/>
                <w:color w:val="000000"/>
                <w:sz w:val="20"/>
                <w:szCs w:val="20"/>
              </w:rPr>
            </w:pPr>
            <w:r>
              <w:rPr>
                <w:rFonts w:ascii="Calibri" w:hAnsi="Calibri" w:cs="Calibri"/>
                <w:color w:val="000000"/>
                <w:sz w:val="20"/>
                <w:szCs w:val="20"/>
              </w:rPr>
              <w:t xml:space="preserve">Transaction / Listing </w:t>
            </w:r>
          </w:p>
        </w:tc>
        <w:tc>
          <w:tcPr>
            <w:tcW w:w="1100" w:type="pct"/>
            <w:tcBorders>
              <w:top w:val="nil"/>
              <w:left w:val="nil"/>
              <w:bottom w:val="single" w:sz="4" w:space="0" w:color="71C9D5"/>
              <w:right w:val="nil"/>
            </w:tcBorders>
            <w:shd w:val="clear" w:color="auto" w:fill="auto"/>
            <w:vAlign w:val="center"/>
            <w:hideMark/>
          </w:tcPr>
          <w:p w14:paraId="6D38EA86"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Web Instance</w:t>
            </w:r>
          </w:p>
        </w:tc>
        <w:tc>
          <w:tcPr>
            <w:tcW w:w="1100" w:type="pct"/>
            <w:tcBorders>
              <w:top w:val="nil"/>
              <w:left w:val="nil"/>
              <w:bottom w:val="single" w:sz="4" w:space="0" w:color="71C9D5"/>
              <w:right w:val="nil"/>
            </w:tcBorders>
            <w:shd w:val="clear" w:color="auto" w:fill="auto"/>
            <w:vAlign w:val="center"/>
            <w:hideMark/>
          </w:tcPr>
          <w:p w14:paraId="3B8A0A38"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Web Instance</w:t>
            </w:r>
          </w:p>
        </w:tc>
        <w:tc>
          <w:tcPr>
            <w:tcW w:w="1108" w:type="pct"/>
            <w:tcBorders>
              <w:top w:val="nil"/>
              <w:left w:val="nil"/>
              <w:bottom w:val="single" w:sz="4" w:space="0" w:color="71C9D5"/>
              <w:right w:val="nil"/>
            </w:tcBorders>
            <w:shd w:val="clear" w:color="auto" w:fill="auto"/>
            <w:vAlign w:val="center"/>
            <w:hideMark/>
          </w:tcPr>
          <w:p w14:paraId="39B6E3C8"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Broker Enquiry</w:t>
            </w:r>
          </w:p>
        </w:tc>
      </w:tr>
      <w:tr w:rsidR="00492D70" w14:paraId="6527041E" w14:textId="77777777" w:rsidTr="00E14853">
        <w:trPr>
          <w:trHeight w:val="300"/>
        </w:trPr>
        <w:tc>
          <w:tcPr>
            <w:tcW w:w="1692" w:type="pct"/>
            <w:tcBorders>
              <w:top w:val="nil"/>
              <w:left w:val="nil"/>
              <w:bottom w:val="single" w:sz="4" w:space="0" w:color="71C9D5"/>
              <w:right w:val="nil"/>
            </w:tcBorders>
            <w:shd w:val="clear" w:color="auto" w:fill="auto"/>
            <w:vAlign w:val="center"/>
            <w:hideMark/>
          </w:tcPr>
          <w:p w14:paraId="05321F88" w14:textId="77777777" w:rsidR="00492D70" w:rsidRDefault="00492D70" w:rsidP="00E14853">
            <w:pPr>
              <w:rPr>
                <w:rFonts w:ascii="Calibri" w:hAnsi="Calibri" w:cs="Calibri"/>
                <w:color w:val="000000"/>
                <w:sz w:val="20"/>
                <w:szCs w:val="20"/>
              </w:rPr>
            </w:pPr>
            <w:r>
              <w:rPr>
                <w:rFonts w:ascii="Calibri" w:hAnsi="Calibri" w:cs="Calibri"/>
                <w:color w:val="000000"/>
                <w:sz w:val="20"/>
                <w:szCs w:val="20"/>
              </w:rPr>
              <w:t xml:space="preserve">Property Location </w:t>
            </w:r>
          </w:p>
        </w:tc>
        <w:tc>
          <w:tcPr>
            <w:tcW w:w="1100" w:type="pct"/>
            <w:tcBorders>
              <w:top w:val="nil"/>
              <w:left w:val="nil"/>
              <w:bottom w:val="single" w:sz="4" w:space="0" w:color="71C9D5"/>
              <w:right w:val="nil"/>
            </w:tcBorders>
            <w:shd w:val="clear" w:color="auto" w:fill="auto"/>
            <w:vAlign w:val="center"/>
            <w:hideMark/>
          </w:tcPr>
          <w:p w14:paraId="6EF05E40"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Vile Bhagad</w:t>
            </w:r>
          </w:p>
        </w:tc>
        <w:tc>
          <w:tcPr>
            <w:tcW w:w="1100" w:type="pct"/>
            <w:tcBorders>
              <w:top w:val="nil"/>
              <w:left w:val="nil"/>
              <w:bottom w:val="single" w:sz="4" w:space="0" w:color="71C9D5"/>
              <w:right w:val="nil"/>
            </w:tcBorders>
            <w:shd w:val="clear" w:color="auto" w:fill="auto"/>
            <w:vAlign w:val="center"/>
            <w:hideMark/>
          </w:tcPr>
          <w:p w14:paraId="165C9FC9"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Vile Bhagad</w:t>
            </w:r>
          </w:p>
        </w:tc>
        <w:tc>
          <w:tcPr>
            <w:tcW w:w="1108" w:type="pct"/>
            <w:tcBorders>
              <w:top w:val="nil"/>
              <w:left w:val="nil"/>
              <w:bottom w:val="single" w:sz="4" w:space="0" w:color="71C9D5"/>
              <w:right w:val="nil"/>
            </w:tcBorders>
            <w:shd w:val="clear" w:color="auto" w:fill="auto"/>
            <w:vAlign w:val="center"/>
            <w:hideMark/>
          </w:tcPr>
          <w:p w14:paraId="7A6A9019"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Vile Bhagad</w:t>
            </w:r>
          </w:p>
        </w:tc>
      </w:tr>
      <w:tr w:rsidR="00492D70" w14:paraId="08197545" w14:textId="77777777" w:rsidTr="00E14853">
        <w:trPr>
          <w:trHeight w:val="263"/>
        </w:trPr>
        <w:tc>
          <w:tcPr>
            <w:tcW w:w="1692" w:type="pct"/>
            <w:tcBorders>
              <w:top w:val="nil"/>
              <w:left w:val="nil"/>
              <w:bottom w:val="single" w:sz="4" w:space="0" w:color="71C9D5"/>
              <w:right w:val="nil"/>
            </w:tcBorders>
            <w:shd w:val="clear" w:color="auto" w:fill="auto"/>
            <w:vAlign w:val="center"/>
            <w:hideMark/>
          </w:tcPr>
          <w:p w14:paraId="24D5E89D" w14:textId="77777777" w:rsidR="00492D70" w:rsidRDefault="00492D70" w:rsidP="00E14853">
            <w:pPr>
              <w:rPr>
                <w:rFonts w:ascii="Calibri" w:hAnsi="Calibri" w:cs="Calibri"/>
                <w:color w:val="000000"/>
                <w:sz w:val="20"/>
                <w:szCs w:val="20"/>
              </w:rPr>
            </w:pPr>
            <w:r>
              <w:rPr>
                <w:rFonts w:ascii="Calibri" w:hAnsi="Calibri" w:cs="Calibri"/>
                <w:color w:val="000000"/>
                <w:sz w:val="20"/>
                <w:szCs w:val="20"/>
              </w:rPr>
              <w:t xml:space="preserve">Property Type </w:t>
            </w:r>
          </w:p>
        </w:tc>
        <w:tc>
          <w:tcPr>
            <w:tcW w:w="1100" w:type="pct"/>
            <w:tcBorders>
              <w:top w:val="nil"/>
              <w:left w:val="nil"/>
              <w:bottom w:val="single" w:sz="4" w:space="0" w:color="71C9D5"/>
              <w:right w:val="nil"/>
            </w:tcBorders>
            <w:shd w:val="clear" w:color="auto" w:fill="auto"/>
            <w:vAlign w:val="center"/>
            <w:hideMark/>
          </w:tcPr>
          <w:p w14:paraId="3D499039"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 xml:space="preserve">MIDC Industrial Land </w:t>
            </w:r>
          </w:p>
        </w:tc>
        <w:tc>
          <w:tcPr>
            <w:tcW w:w="1100" w:type="pct"/>
            <w:tcBorders>
              <w:top w:val="nil"/>
              <w:left w:val="nil"/>
              <w:bottom w:val="single" w:sz="4" w:space="0" w:color="71C9D5"/>
              <w:right w:val="nil"/>
            </w:tcBorders>
            <w:shd w:val="clear" w:color="auto" w:fill="auto"/>
            <w:vAlign w:val="center"/>
            <w:hideMark/>
          </w:tcPr>
          <w:p w14:paraId="4A2EB598"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 xml:space="preserve">MIDC Industrial Land </w:t>
            </w:r>
          </w:p>
        </w:tc>
        <w:tc>
          <w:tcPr>
            <w:tcW w:w="1108" w:type="pct"/>
            <w:tcBorders>
              <w:top w:val="nil"/>
              <w:left w:val="nil"/>
              <w:bottom w:val="single" w:sz="4" w:space="0" w:color="71C9D5"/>
              <w:right w:val="nil"/>
            </w:tcBorders>
            <w:shd w:val="clear" w:color="auto" w:fill="auto"/>
            <w:vAlign w:val="center"/>
            <w:hideMark/>
          </w:tcPr>
          <w:p w14:paraId="7CF96EB8"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 xml:space="preserve">MIDC Industrial Land </w:t>
            </w:r>
          </w:p>
        </w:tc>
      </w:tr>
      <w:tr w:rsidR="00492D70" w14:paraId="2CF87D2F" w14:textId="77777777" w:rsidTr="00E14853">
        <w:trPr>
          <w:trHeight w:val="300"/>
        </w:trPr>
        <w:tc>
          <w:tcPr>
            <w:tcW w:w="1692" w:type="pct"/>
            <w:tcBorders>
              <w:top w:val="nil"/>
              <w:left w:val="nil"/>
              <w:bottom w:val="single" w:sz="4" w:space="0" w:color="71C9D5"/>
              <w:right w:val="nil"/>
            </w:tcBorders>
            <w:shd w:val="clear" w:color="auto" w:fill="auto"/>
            <w:vAlign w:val="center"/>
            <w:hideMark/>
          </w:tcPr>
          <w:p w14:paraId="53B4853F" w14:textId="77777777" w:rsidR="00492D70" w:rsidRDefault="00492D70" w:rsidP="00E14853">
            <w:pPr>
              <w:rPr>
                <w:rFonts w:ascii="Calibri" w:hAnsi="Calibri" w:cs="Calibri"/>
                <w:color w:val="000000"/>
                <w:sz w:val="20"/>
                <w:szCs w:val="20"/>
              </w:rPr>
            </w:pPr>
            <w:r>
              <w:rPr>
                <w:rFonts w:ascii="Calibri" w:hAnsi="Calibri" w:cs="Calibri"/>
                <w:color w:val="000000"/>
                <w:sz w:val="20"/>
                <w:szCs w:val="20"/>
              </w:rPr>
              <w:t xml:space="preserve">Property Rights </w:t>
            </w:r>
          </w:p>
        </w:tc>
        <w:tc>
          <w:tcPr>
            <w:tcW w:w="1100" w:type="pct"/>
            <w:tcBorders>
              <w:top w:val="nil"/>
              <w:left w:val="nil"/>
              <w:bottom w:val="single" w:sz="4" w:space="0" w:color="71C9D5"/>
              <w:right w:val="nil"/>
            </w:tcBorders>
            <w:shd w:val="clear" w:color="auto" w:fill="auto"/>
            <w:vAlign w:val="center"/>
            <w:hideMark/>
          </w:tcPr>
          <w:p w14:paraId="4F68B008"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 xml:space="preserve">Leasehold </w:t>
            </w:r>
          </w:p>
        </w:tc>
        <w:tc>
          <w:tcPr>
            <w:tcW w:w="1100" w:type="pct"/>
            <w:tcBorders>
              <w:top w:val="nil"/>
              <w:left w:val="nil"/>
              <w:bottom w:val="single" w:sz="4" w:space="0" w:color="71C9D5"/>
              <w:right w:val="nil"/>
            </w:tcBorders>
            <w:shd w:val="clear" w:color="auto" w:fill="auto"/>
            <w:vAlign w:val="center"/>
            <w:hideMark/>
          </w:tcPr>
          <w:p w14:paraId="7E35FD31"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 xml:space="preserve">Leasehold </w:t>
            </w:r>
          </w:p>
        </w:tc>
        <w:tc>
          <w:tcPr>
            <w:tcW w:w="1108" w:type="pct"/>
            <w:tcBorders>
              <w:top w:val="nil"/>
              <w:left w:val="nil"/>
              <w:bottom w:val="single" w:sz="4" w:space="0" w:color="71C9D5"/>
              <w:right w:val="nil"/>
            </w:tcBorders>
            <w:shd w:val="clear" w:color="auto" w:fill="auto"/>
            <w:vAlign w:val="center"/>
            <w:hideMark/>
          </w:tcPr>
          <w:p w14:paraId="783F3C48"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Leasehold</w:t>
            </w:r>
          </w:p>
        </w:tc>
      </w:tr>
      <w:tr w:rsidR="00492D70" w14:paraId="1CDBBEFC" w14:textId="77777777" w:rsidTr="00E14853">
        <w:trPr>
          <w:trHeight w:val="300"/>
        </w:trPr>
        <w:tc>
          <w:tcPr>
            <w:tcW w:w="1692" w:type="pct"/>
            <w:tcBorders>
              <w:top w:val="nil"/>
              <w:left w:val="nil"/>
              <w:bottom w:val="single" w:sz="4" w:space="0" w:color="71C9D5"/>
              <w:right w:val="nil"/>
            </w:tcBorders>
            <w:shd w:val="clear" w:color="auto" w:fill="auto"/>
            <w:vAlign w:val="center"/>
            <w:hideMark/>
          </w:tcPr>
          <w:p w14:paraId="53E7449F" w14:textId="77777777" w:rsidR="00492D70" w:rsidRDefault="00492D70" w:rsidP="00E14853">
            <w:pPr>
              <w:rPr>
                <w:rFonts w:ascii="Calibri" w:hAnsi="Calibri" w:cs="Calibri"/>
                <w:color w:val="000000"/>
                <w:sz w:val="20"/>
                <w:szCs w:val="20"/>
              </w:rPr>
            </w:pPr>
            <w:r>
              <w:rPr>
                <w:rFonts w:ascii="Calibri" w:hAnsi="Calibri" w:cs="Calibri"/>
                <w:color w:val="000000"/>
                <w:sz w:val="20"/>
                <w:szCs w:val="20"/>
              </w:rPr>
              <w:t xml:space="preserve">Current approved land use </w:t>
            </w:r>
          </w:p>
        </w:tc>
        <w:tc>
          <w:tcPr>
            <w:tcW w:w="1100" w:type="pct"/>
            <w:tcBorders>
              <w:top w:val="nil"/>
              <w:left w:val="nil"/>
              <w:bottom w:val="single" w:sz="4" w:space="0" w:color="71C9D5"/>
              <w:right w:val="nil"/>
            </w:tcBorders>
            <w:shd w:val="clear" w:color="auto" w:fill="auto"/>
            <w:vAlign w:val="center"/>
            <w:hideMark/>
          </w:tcPr>
          <w:p w14:paraId="6A406BB7"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Industrial</w:t>
            </w:r>
          </w:p>
        </w:tc>
        <w:tc>
          <w:tcPr>
            <w:tcW w:w="1100" w:type="pct"/>
            <w:tcBorders>
              <w:top w:val="nil"/>
              <w:left w:val="nil"/>
              <w:bottom w:val="single" w:sz="4" w:space="0" w:color="71C9D5"/>
              <w:right w:val="nil"/>
            </w:tcBorders>
            <w:shd w:val="clear" w:color="auto" w:fill="auto"/>
            <w:vAlign w:val="center"/>
            <w:hideMark/>
          </w:tcPr>
          <w:p w14:paraId="44713129"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Industrial</w:t>
            </w:r>
          </w:p>
        </w:tc>
        <w:tc>
          <w:tcPr>
            <w:tcW w:w="1108" w:type="pct"/>
            <w:tcBorders>
              <w:top w:val="nil"/>
              <w:left w:val="nil"/>
              <w:bottom w:val="single" w:sz="4" w:space="0" w:color="71C9D5"/>
              <w:right w:val="nil"/>
            </w:tcBorders>
            <w:shd w:val="clear" w:color="auto" w:fill="auto"/>
            <w:vAlign w:val="center"/>
            <w:hideMark/>
          </w:tcPr>
          <w:p w14:paraId="4577B807"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Industrial</w:t>
            </w:r>
          </w:p>
        </w:tc>
      </w:tr>
      <w:tr w:rsidR="00492D70" w14:paraId="006944FD" w14:textId="77777777" w:rsidTr="00E14853">
        <w:trPr>
          <w:trHeight w:val="300"/>
        </w:trPr>
        <w:tc>
          <w:tcPr>
            <w:tcW w:w="1692" w:type="pct"/>
            <w:tcBorders>
              <w:top w:val="nil"/>
              <w:left w:val="nil"/>
              <w:bottom w:val="single" w:sz="4" w:space="0" w:color="71C9D5"/>
              <w:right w:val="nil"/>
            </w:tcBorders>
            <w:shd w:val="clear" w:color="auto" w:fill="auto"/>
            <w:vAlign w:val="center"/>
            <w:hideMark/>
          </w:tcPr>
          <w:p w14:paraId="353A863D" w14:textId="77777777" w:rsidR="00492D70" w:rsidRDefault="00492D70" w:rsidP="00E14853">
            <w:pPr>
              <w:rPr>
                <w:rFonts w:ascii="Calibri" w:hAnsi="Calibri" w:cs="Calibri"/>
                <w:color w:val="000000"/>
                <w:sz w:val="20"/>
                <w:szCs w:val="20"/>
              </w:rPr>
            </w:pPr>
            <w:r>
              <w:rPr>
                <w:rFonts w:ascii="Calibri" w:hAnsi="Calibri" w:cs="Calibri"/>
                <w:color w:val="000000"/>
                <w:sz w:val="20"/>
                <w:szCs w:val="20"/>
              </w:rPr>
              <w:t xml:space="preserve">Approx. Area in sq. </w:t>
            </w:r>
            <w:proofErr w:type="spellStart"/>
            <w:r>
              <w:rPr>
                <w:rFonts w:ascii="Calibri" w:hAnsi="Calibri" w:cs="Calibri"/>
                <w:color w:val="000000"/>
                <w:sz w:val="20"/>
                <w:szCs w:val="20"/>
              </w:rPr>
              <w:t>mtr</w:t>
            </w:r>
            <w:proofErr w:type="spellEnd"/>
            <w:r>
              <w:rPr>
                <w:rFonts w:ascii="Calibri" w:hAnsi="Calibri" w:cs="Calibri"/>
                <w:color w:val="000000"/>
                <w:sz w:val="20"/>
                <w:szCs w:val="20"/>
              </w:rPr>
              <w:t>.</w:t>
            </w:r>
          </w:p>
        </w:tc>
        <w:tc>
          <w:tcPr>
            <w:tcW w:w="1100" w:type="pct"/>
            <w:tcBorders>
              <w:top w:val="nil"/>
              <w:left w:val="nil"/>
              <w:bottom w:val="single" w:sz="4" w:space="0" w:color="71C9D5"/>
              <w:right w:val="nil"/>
            </w:tcBorders>
            <w:shd w:val="clear" w:color="auto" w:fill="auto"/>
            <w:vAlign w:val="center"/>
            <w:hideMark/>
          </w:tcPr>
          <w:p w14:paraId="213CB0F2"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 xml:space="preserve">                1,01,298.82 </w:t>
            </w:r>
          </w:p>
        </w:tc>
        <w:tc>
          <w:tcPr>
            <w:tcW w:w="1100" w:type="pct"/>
            <w:tcBorders>
              <w:top w:val="nil"/>
              <w:left w:val="nil"/>
              <w:bottom w:val="single" w:sz="4" w:space="0" w:color="71C9D5"/>
              <w:right w:val="nil"/>
            </w:tcBorders>
            <w:shd w:val="clear" w:color="auto" w:fill="auto"/>
            <w:vAlign w:val="center"/>
            <w:hideMark/>
          </w:tcPr>
          <w:p w14:paraId="305D0523"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 xml:space="preserve">                     8,500.00 </w:t>
            </w:r>
          </w:p>
        </w:tc>
        <w:tc>
          <w:tcPr>
            <w:tcW w:w="1108" w:type="pct"/>
            <w:tcBorders>
              <w:top w:val="nil"/>
              <w:left w:val="nil"/>
              <w:bottom w:val="single" w:sz="4" w:space="0" w:color="71C9D5"/>
              <w:right w:val="nil"/>
            </w:tcBorders>
            <w:shd w:val="clear" w:color="auto" w:fill="auto"/>
            <w:vAlign w:val="center"/>
            <w:hideMark/>
          </w:tcPr>
          <w:p w14:paraId="7B9AE5A7"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 xml:space="preserve">                   80,940.00 </w:t>
            </w:r>
          </w:p>
        </w:tc>
      </w:tr>
      <w:tr w:rsidR="00492D70" w14:paraId="5C5748D3" w14:textId="77777777" w:rsidTr="00E14853">
        <w:trPr>
          <w:trHeight w:val="300"/>
        </w:trPr>
        <w:tc>
          <w:tcPr>
            <w:tcW w:w="1692" w:type="pct"/>
            <w:tcBorders>
              <w:top w:val="nil"/>
              <w:left w:val="nil"/>
              <w:bottom w:val="single" w:sz="4" w:space="0" w:color="71C9D5"/>
              <w:right w:val="nil"/>
            </w:tcBorders>
            <w:shd w:val="clear" w:color="auto" w:fill="auto"/>
            <w:vAlign w:val="center"/>
            <w:hideMark/>
          </w:tcPr>
          <w:p w14:paraId="61884133" w14:textId="77777777" w:rsidR="00492D70" w:rsidRDefault="00492D70" w:rsidP="00E14853">
            <w:pPr>
              <w:rPr>
                <w:rFonts w:ascii="Calibri" w:hAnsi="Calibri" w:cs="Calibri"/>
                <w:color w:val="000000"/>
                <w:sz w:val="20"/>
                <w:szCs w:val="20"/>
              </w:rPr>
            </w:pPr>
            <w:r>
              <w:rPr>
                <w:rFonts w:ascii="Calibri" w:hAnsi="Calibri" w:cs="Calibri"/>
                <w:color w:val="000000"/>
                <w:sz w:val="20"/>
                <w:szCs w:val="20"/>
              </w:rPr>
              <w:t xml:space="preserve">Asking Rate per sq. </w:t>
            </w:r>
            <w:proofErr w:type="spellStart"/>
            <w:r>
              <w:rPr>
                <w:rFonts w:ascii="Calibri" w:hAnsi="Calibri" w:cs="Calibri"/>
                <w:color w:val="000000"/>
                <w:sz w:val="20"/>
                <w:szCs w:val="20"/>
              </w:rPr>
              <w:t>mtr</w:t>
            </w:r>
            <w:proofErr w:type="spellEnd"/>
            <w:r>
              <w:rPr>
                <w:rFonts w:ascii="Calibri" w:hAnsi="Calibri" w:cs="Calibri"/>
                <w:color w:val="000000"/>
                <w:sz w:val="20"/>
                <w:szCs w:val="20"/>
              </w:rPr>
              <w:t>.</w:t>
            </w:r>
          </w:p>
        </w:tc>
        <w:tc>
          <w:tcPr>
            <w:tcW w:w="1100" w:type="pct"/>
            <w:tcBorders>
              <w:top w:val="nil"/>
              <w:left w:val="nil"/>
              <w:bottom w:val="single" w:sz="4" w:space="0" w:color="71C9D5"/>
              <w:right w:val="nil"/>
            </w:tcBorders>
            <w:shd w:val="clear" w:color="auto" w:fill="auto"/>
            <w:vAlign w:val="center"/>
            <w:hideMark/>
          </w:tcPr>
          <w:p w14:paraId="433A3093"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 xml:space="preserve">                         483.72 </w:t>
            </w:r>
          </w:p>
        </w:tc>
        <w:tc>
          <w:tcPr>
            <w:tcW w:w="1100" w:type="pct"/>
            <w:tcBorders>
              <w:top w:val="nil"/>
              <w:left w:val="nil"/>
              <w:bottom w:val="single" w:sz="4" w:space="0" w:color="71C9D5"/>
              <w:right w:val="nil"/>
            </w:tcBorders>
            <w:shd w:val="clear" w:color="auto" w:fill="auto"/>
            <w:vAlign w:val="center"/>
            <w:hideMark/>
          </w:tcPr>
          <w:p w14:paraId="2A66409C"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 xml:space="preserve">                     1,000.00 </w:t>
            </w:r>
          </w:p>
        </w:tc>
        <w:tc>
          <w:tcPr>
            <w:tcW w:w="1108" w:type="pct"/>
            <w:tcBorders>
              <w:top w:val="nil"/>
              <w:left w:val="nil"/>
              <w:bottom w:val="single" w:sz="4" w:space="0" w:color="71C9D5"/>
              <w:right w:val="nil"/>
            </w:tcBorders>
            <w:shd w:val="clear" w:color="auto" w:fill="auto"/>
            <w:vAlign w:val="center"/>
            <w:hideMark/>
          </w:tcPr>
          <w:p w14:paraId="2FC965E8"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 xml:space="preserve">                         741.29 </w:t>
            </w:r>
          </w:p>
        </w:tc>
      </w:tr>
      <w:tr w:rsidR="00492D70" w:rsidRPr="00D202D9" w14:paraId="5CCF04A3" w14:textId="77777777" w:rsidTr="00E14853">
        <w:trPr>
          <w:trHeight w:val="300"/>
        </w:trPr>
        <w:tc>
          <w:tcPr>
            <w:tcW w:w="1692" w:type="pct"/>
            <w:tcBorders>
              <w:top w:val="nil"/>
              <w:left w:val="nil"/>
              <w:bottom w:val="single" w:sz="4" w:space="0" w:color="71C9D5"/>
              <w:right w:val="nil"/>
            </w:tcBorders>
            <w:shd w:val="clear" w:color="auto" w:fill="auto"/>
            <w:vAlign w:val="center"/>
            <w:hideMark/>
          </w:tcPr>
          <w:p w14:paraId="1B91B4CD" w14:textId="77777777" w:rsidR="00492D70" w:rsidRDefault="00492D70" w:rsidP="00E14853">
            <w:pPr>
              <w:rPr>
                <w:rFonts w:ascii="Calibri" w:hAnsi="Calibri" w:cs="Calibri"/>
                <w:color w:val="000000"/>
                <w:sz w:val="20"/>
                <w:szCs w:val="20"/>
              </w:rPr>
            </w:pPr>
            <w:r>
              <w:rPr>
                <w:rFonts w:ascii="Calibri" w:hAnsi="Calibri" w:cs="Calibri"/>
                <w:color w:val="000000"/>
                <w:sz w:val="20"/>
                <w:szCs w:val="20"/>
              </w:rPr>
              <w:t xml:space="preserve">Asking Value (INR Crore) </w:t>
            </w:r>
          </w:p>
        </w:tc>
        <w:tc>
          <w:tcPr>
            <w:tcW w:w="1100" w:type="pct"/>
            <w:tcBorders>
              <w:top w:val="nil"/>
              <w:left w:val="nil"/>
              <w:bottom w:val="single" w:sz="4" w:space="0" w:color="71C9D5"/>
              <w:right w:val="nil"/>
            </w:tcBorders>
            <w:shd w:val="clear" w:color="auto" w:fill="auto"/>
            <w:vAlign w:val="center"/>
            <w:hideMark/>
          </w:tcPr>
          <w:p w14:paraId="3FD1D066"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4,90,00,000</w:t>
            </w:r>
          </w:p>
        </w:tc>
        <w:tc>
          <w:tcPr>
            <w:tcW w:w="1100" w:type="pct"/>
            <w:tcBorders>
              <w:top w:val="nil"/>
              <w:left w:val="nil"/>
              <w:bottom w:val="single" w:sz="4" w:space="0" w:color="71C9D5"/>
              <w:right w:val="nil"/>
            </w:tcBorders>
            <w:shd w:val="clear" w:color="auto" w:fill="auto"/>
            <w:vAlign w:val="center"/>
            <w:hideMark/>
          </w:tcPr>
          <w:p w14:paraId="6F34AE2C"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 xml:space="preserve">                   85,00,000 </w:t>
            </w:r>
          </w:p>
        </w:tc>
        <w:tc>
          <w:tcPr>
            <w:tcW w:w="1108" w:type="pct"/>
            <w:tcBorders>
              <w:top w:val="nil"/>
              <w:left w:val="nil"/>
              <w:bottom w:val="nil"/>
              <w:right w:val="nil"/>
            </w:tcBorders>
            <w:shd w:val="clear" w:color="000000" w:fill="FFFFFF"/>
            <w:noWrap/>
            <w:vAlign w:val="bottom"/>
            <w:hideMark/>
          </w:tcPr>
          <w:p w14:paraId="530AB503" w14:textId="77777777" w:rsidR="00492D70" w:rsidRPr="00D202D9" w:rsidRDefault="00492D70" w:rsidP="00E14853">
            <w:pPr>
              <w:jc w:val="right"/>
              <w:rPr>
                <w:rFonts w:ascii="Calibri" w:hAnsi="Calibri" w:cs="Calibri"/>
                <w:color w:val="000000"/>
                <w:sz w:val="20"/>
                <w:szCs w:val="20"/>
              </w:rPr>
            </w:pPr>
            <w:r w:rsidRPr="00D202D9">
              <w:rPr>
                <w:rFonts w:ascii="Calibri" w:hAnsi="Calibri" w:cs="Calibri"/>
                <w:color w:val="000000"/>
                <w:sz w:val="20"/>
                <w:szCs w:val="20"/>
              </w:rPr>
              <w:t xml:space="preserve">               6,00,00,000 </w:t>
            </w:r>
          </w:p>
        </w:tc>
      </w:tr>
      <w:tr w:rsidR="00492D70" w14:paraId="2B823A05" w14:textId="77777777" w:rsidTr="00E14853">
        <w:trPr>
          <w:trHeight w:val="300"/>
        </w:trPr>
        <w:tc>
          <w:tcPr>
            <w:tcW w:w="1692" w:type="pct"/>
            <w:tcBorders>
              <w:top w:val="nil"/>
              <w:left w:val="nil"/>
              <w:bottom w:val="single" w:sz="4" w:space="0" w:color="71C9D5"/>
              <w:right w:val="nil"/>
            </w:tcBorders>
            <w:shd w:val="clear" w:color="auto" w:fill="auto"/>
            <w:vAlign w:val="center"/>
            <w:hideMark/>
          </w:tcPr>
          <w:p w14:paraId="0CF1C52C" w14:textId="77777777" w:rsidR="00492D70" w:rsidRDefault="00492D70" w:rsidP="00E14853">
            <w:pPr>
              <w:rPr>
                <w:rFonts w:ascii="Calibri" w:hAnsi="Calibri" w:cs="Calibri"/>
                <w:b/>
                <w:bCs/>
                <w:color w:val="000000"/>
                <w:sz w:val="20"/>
                <w:szCs w:val="20"/>
              </w:rPr>
            </w:pPr>
            <w:r>
              <w:rPr>
                <w:rFonts w:ascii="Calibri" w:hAnsi="Calibri" w:cs="Calibri"/>
                <w:b/>
                <w:bCs/>
                <w:color w:val="000000"/>
                <w:sz w:val="20"/>
                <w:szCs w:val="20"/>
              </w:rPr>
              <w:t>Adjustments</w:t>
            </w:r>
          </w:p>
        </w:tc>
        <w:tc>
          <w:tcPr>
            <w:tcW w:w="1100" w:type="pct"/>
            <w:tcBorders>
              <w:top w:val="nil"/>
              <w:left w:val="nil"/>
              <w:bottom w:val="single" w:sz="4" w:space="0" w:color="71C9D5"/>
              <w:right w:val="nil"/>
            </w:tcBorders>
            <w:shd w:val="clear" w:color="auto" w:fill="auto"/>
            <w:vAlign w:val="center"/>
            <w:hideMark/>
          </w:tcPr>
          <w:p w14:paraId="3225E84D" w14:textId="77777777" w:rsidR="00492D70" w:rsidRDefault="00492D70" w:rsidP="00E14853">
            <w:pPr>
              <w:jc w:val="center"/>
              <w:rPr>
                <w:rFonts w:ascii="Calibri" w:hAnsi="Calibri" w:cs="Calibri"/>
                <w:color w:val="000000"/>
                <w:sz w:val="20"/>
                <w:szCs w:val="20"/>
              </w:rPr>
            </w:pPr>
            <w:r>
              <w:rPr>
                <w:rFonts w:ascii="Calibri" w:hAnsi="Calibri" w:cs="Calibri"/>
                <w:color w:val="000000"/>
                <w:sz w:val="20"/>
                <w:szCs w:val="20"/>
              </w:rPr>
              <w:t> </w:t>
            </w:r>
          </w:p>
        </w:tc>
        <w:tc>
          <w:tcPr>
            <w:tcW w:w="1100" w:type="pct"/>
            <w:tcBorders>
              <w:top w:val="nil"/>
              <w:left w:val="nil"/>
              <w:bottom w:val="single" w:sz="4" w:space="0" w:color="71C9D5"/>
              <w:right w:val="nil"/>
            </w:tcBorders>
            <w:shd w:val="clear" w:color="auto" w:fill="auto"/>
            <w:vAlign w:val="center"/>
            <w:hideMark/>
          </w:tcPr>
          <w:p w14:paraId="734D981A" w14:textId="77777777" w:rsidR="00492D70" w:rsidRDefault="00492D70" w:rsidP="00E14853">
            <w:pPr>
              <w:jc w:val="center"/>
              <w:rPr>
                <w:rFonts w:ascii="Calibri" w:hAnsi="Calibri" w:cs="Calibri"/>
                <w:color w:val="000000"/>
                <w:sz w:val="20"/>
                <w:szCs w:val="20"/>
              </w:rPr>
            </w:pPr>
            <w:r>
              <w:rPr>
                <w:rFonts w:ascii="Calibri" w:hAnsi="Calibri" w:cs="Calibri"/>
                <w:color w:val="000000"/>
                <w:sz w:val="20"/>
                <w:szCs w:val="20"/>
              </w:rPr>
              <w:t> </w:t>
            </w:r>
          </w:p>
        </w:tc>
        <w:tc>
          <w:tcPr>
            <w:tcW w:w="1108" w:type="pct"/>
            <w:tcBorders>
              <w:top w:val="single" w:sz="4" w:space="0" w:color="71C9D5"/>
              <w:left w:val="nil"/>
              <w:bottom w:val="single" w:sz="4" w:space="0" w:color="71C9D5"/>
              <w:right w:val="nil"/>
            </w:tcBorders>
            <w:shd w:val="clear" w:color="auto" w:fill="auto"/>
            <w:vAlign w:val="center"/>
            <w:hideMark/>
          </w:tcPr>
          <w:p w14:paraId="02D11E40" w14:textId="77777777" w:rsidR="00492D70" w:rsidRDefault="00492D70" w:rsidP="00E14853">
            <w:pPr>
              <w:jc w:val="center"/>
              <w:rPr>
                <w:rFonts w:ascii="Calibri" w:hAnsi="Calibri" w:cs="Calibri"/>
                <w:color w:val="000000"/>
                <w:sz w:val="20"/>
                <w:szCs w:val="20"/>
              </w:rPr>
            </w:pPr>
            <w:r>
              <w:rPr>
                <w:rFonts w:ascii="Calibri" w:hAnsi="Calibri" w:cs="Calibri"/>
                <w:color w:val="000000"/>
                <w:sz w:val="20"/>
                <w:szCs w:val="20"/>
              </w:rPr>
              <w:t> </w:t>
            </w:r>
          </w:p>
        </w:tc>
      </w:tr>
      <w:tr w:rsidR="00492D70" w14:paraId="1F243FDA" w14:textId="77777777" w:rsidTr="00E14853">
        <w:trPr>
          <w:trHeight w:val="300"/>
        </w:trPr>
        <w:tc>
          <w:tcPr>
            <w:tcW w:w="1692" w:type="pct"/>
            <w:tcBorders>
              <w:top w:val="nil"/>
              <w:left w:val="nil"/>
              <w:bottom w:val="single" w:sz="4" w:space="0" w:color="71C9D5"/>
              <w:right w:val="nil"/>
            </w:tcBorders>
            <w:shd w:val="clear" w:color="auto" w:fill="auto"/>
            <w:vAlign w:val="center"/>
            <w:hideMark/>
          </w:tcPr>
          <w:p w14:paraId="3DF89135" w14:textId="77777777" w:rsidR="00492D70" w:rsidRDefault="00492D70" w:rsidP="00E14853">
            <w:pPr>
              <w:rPr>
                <w:rFonts w:ascii="Calibri" w:hAnsi="Calibri" w:cs="Calibri"/>
                <w:color w:val="000000"/>
                <w:sz w:val="20"/>
                <w:szCs w:val="20"/>
              </w:rPr>
            </w:pPr>
            <w:r>
              <w:rPr>
                <w:rFonts w:ascii="Calibri" w:hAnsi="Calibri" w:cs="Calibri"/>
                <w:color w:val="000000"/>
                <w:sz w:val="20"/>
                <w:szCs w:val="20"/>
              </w:rPr>
              <w:t xml:space="preserve">Listing Discount </w:t>
            </w:r>
          </w:p>
        </w:tc>
        <w:tc>
          <w:tcPr>
            <w:tcW w:w="1100" w:type="pct"/>
            <w:tcBorders>
              <w:top w:val="nil"/>
              <w:left w:val="nil"/>
              <w:bottom w:val="single" w:sz="4" w:space="0" w:color="71C9D5"/>
              <w:right w:val="nil"/>
            </w:tcBorders>
            <w:shd w:val="clear" w:color="auto" w:fill="auto"/>
            <w:vAlign w:val="center"/>
            <w:hideMark/>
          </w:tcPr>
          <w:p w14:paraId="03E7825D"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0.00%</w:t>
            </w:r>
          </w:p>
        </w:tc>
        <w:tc>
          <w:tcPr>
            <w:tcW w:w="1100" w:type="pct"/>
            <w:tcBorders>
              <w:top w:val="nil"/>
              <w:left w:val="nil"/>
              <w:bottom w:val="single" w:sz="4" w:space="0" w:color="71C9D5"/>
              <w:right w:val="nil"/>
            </w:tcBorders>
            <w:shd w:val="clear" w:color="auto" w:fill="auto"/>
            <w:vAlign w:val="center"/>
            <w:hideMark/>
          </w:tcPr>
          <w:p w14:paraId="6380D0AC"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0.00%</w:t>
            </w:r>
          </w:p>
        </w:tc>
        <w:tc>
          <w:tcPr>
            <w:tcW w:w="1108" w:type="pct"/>
            <w:tcBorders>
              <w:top w:val="nil"/>
              <w:left w:val="nil"/>
              <w:bottom w:val="single" w:sz="4" w:space="0" w:color="71C9D5"/>
              <w:right w:val="nil"/>
            </w:tcBorders>
            <w:shd w:val="clear" w:color="auto" w:fill="auto"/>
            <w:vAlign w:val="center"/>
            <w:hideMark/>
          </w:tcPr>
          <w:p w14:paraId="5FD23ABD"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0.00%</w:t>
            </w:r>
          </w:p>
        </w:tc>
      </w:tr>
      <w:tr w:rsidR="00492D70" w14:paraId="62064590" w14:textId="77777777" w:rsidTr="00E14853">
        <w:trPr>
          <w:trHeight w:val="300"/>
        </w:trPr>
        <w:tc>
          <w:tcPr>
            <w:tcW w:w="1692" w:type="pct"/>
            <w:tcBorders>
              <w:top w:val="nil"/>
              <w:left w:val="nil"/>
              <w:bottom w:val="single" w:sz="4" w:space="0" w:color="71C9D5"/>
              <w:right w:val="nil"/>
            </w:tcBorders>
            <w:shd w:val="clear" w:color="auto" w:fill="auto"/>
            <w:vAlign w:val="center"/>
            <w:hideMark/>
          </w:tcPr>
          <w:p w14:paraId="4CB243D8" w14:textId="77777777" w:rsidR="00492D70" w:rsidRDefault="00492D70" w:rsidP="00E14853">
            <w:pPr>
              <w:rPr>
                <w:rFonts w:ascii="Calibri" w:hAnsi="Calibri" w:cs="Calibri"/>
                <w:color w:val="000000"/>
                <w:sz w:val="20"/>
                <w:szCs w:val="20"/>
              </w:rPr>
            </w:pPr>
            <w:r>
              <w:rPr>
                <w:rFonts w:ascii="Calibri" w:hAnsi="Calibri" w:cs="Calibri"/>
                <w:color w:val="000000"/>
                <w:sz w:val="20"/>
                <w:szCs w:val="20"/>
              </w:rPr>
              <w:t>Discount for Land Type</w:t>
            </w:r>
          </w:p>
        </w:tc>
        <w:tc>
          <w:tcPr>
            <w:tcW w:w="1100" w:type="pct"/>
            <w:tcBorders>
              <w:top w:val="nil"/>
              <w:left w:val="nil"/>
              <w:bottom w:val="single" w:sz="4" w:space="0" w:color="71C9D5"/>
              <w:right w:val="nil"/>
            </w:tcBorders>
            <w:shd w:val="clear" w:color="auto" w:fill="auto"/>
            <w:vAlign w:val="center"/>
            <w:hideMark/>
          </w:tcPr>
          <w:p w14:paraId="6DE19167"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0.00%</w:t>
            </w:r>
          </w:p>
        </w:tc>
        <w:tc>
          <w:tcPr>
            <w:tcW w:w="1100" w:type="pct"/>
            <w:tcBorders>
              <w:top w:val="nil"/>
              <w:left w:val="nil"/>
              <w:bottom w:val="single" w:sz="4" w:space="0" w:color="71C9D5"/>
              <w:right w:val="nil"/>
            </w:tcBorders>
            <w:shd w:val="clear" w:color="auto" w:fill="auto"/>
            <w:vAlign w:val="center"/>
            <w:hideMark/>
          </w:tcPr>
          <w:p w14:paraId="019417C1"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0.00%</w:t>
            </w:r>
          </w:p>
        </w:tc>
        <w:tc>
          <w:tcPr>
            <w:tcW w:w="1108" w:type="pct"/>
            <w:tcBorders>
              <w:top w:val="nil"/>
              <w:left w:val="nil"/>
              <w:bottom w:val="single" w:sz="4" w:space="0" w:color="71C9D5"/>
              <w:right w:val="nil"/>
            </w:tcBorders>
            <w:shd w:val="clear" w:color="auto" w:fill="auto"/>
            <w:vAlign w:val="center"/>
            <w:hideMark/>
          </w:tcPr>
          <w:p w14:paraId="295FF9FE"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0.00%</w:t>
            </w:r>
          </w:p>
        </w:tc>
      </w:tr>
      <w:tr w:rsidR="00492D70" w14:paraId="18B17B00" w14:textId="77777777" w:rsidTr="00E14853">
        <w:trPr>
          <w:trHeight w:val="300"/>
        </w:trPr>
        <w:tc>
          <w:tcPr>
            <w:tcW w:w="1692" w:type="pct"/>
            <w:tcBorders>
              <w:top w:val="nil"/>
              <w:left w:val="nil"/>
              <w:bottom w:val="single" w:sz="4" w:space="0" w:color="71C9D5"/>
              <w:right w:val="nil"/>
            </w:tcBorders>
            <w:shd w:val="clear" w:color="auto" w:fill="auto"/>
            <w:vAlign w:val="center"/>
            <w:hideMark/>
          </w:tcPr>
          <w:p w14:paraId="25A784CF" w14:textId="77777777" w:rsidR="00492D70" w:rsidRDefault="00492D70" w:rsidP="00E14853">
            <w:pPr>
              <w:rPr>
                <w:rFonts w:ascii="Calibri" w:hAnsi="Calibri" w:cs="Calibri"/>
                <w:color w:val="000000"/>
                <w:sz w:val="20"/>
                <w:szCs w:val="20"/>
              </w:rPr>
            </w:pPr>
            <w:r>
              <w:rPr>
                <w:rFonts w:ascii="Calibri" w:hAnsi="Calibri" w:cs="Calibri"/>
                <w:color w:val="000000"/>
                <w:sz w:val="20"/>
                <w:szCs w:val="20"/>
              </w:rPr>
              <w:t>Discount for Land Size</w:t>
            </w:r>
          </w:p>
        </w:tc>
        <w:tc>
          <w:tcPr>
            <w:tcW w:w="1100" w:type="pct"/>
            <w:tcBorders>
              <w:top w:val="nil"/>
              <w:left w:val="nil"/>
              <w:bottom w:val="single" w:sz="4" w:space="0" w:color="71C9D5"/>
              <w:right w:val="nil"/>
            </w:tcBorders>
            <w:shd w:val="clear" w:color="auto" w:fill="auto"/>
            <w:vAlign w:val="center"/>
            <w:hideMark/>
          </w:tcPr>
          <w:p w14:paraId="269ED31D"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0.00%</w:t>
            </w:r>
          </w:p>
        </w:tc>
        <w:tc>
          <w:tcPr>
            <w:tcW w:w="1100" w:type="pct"/>
            <w:tcBorders>
              <w:top w:val="nil"/>
              <w:left w:val="nil"/>
              <w:bottom w:val="single" w:sz="4" w:space="0" w:color="71C9D5"/>
              <w:right w:val="nil"/>
            </w:tcBorders>
            <w:shd w:val="clear" w:color="auto" w:fill="auto"/>
            <w:vAlign w:val="center"/>
            <w:hideMark/>
          </w:tcPr>
          <w:p w14:paraId="3615D82D"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0.00%</w:t>
            </w:r>
          </w:p>
        </w:tc>
        <w:tc>
          <w:tcPr>
            <w:tcW w:w="1108" w:type="pct"/>
            <w:tcBorders>
              <w:top w:val="nil"/>
              <w:left w:val="nil"/>
              <w:bottom w:val="single" w:sz="4" w:space="0" w:color="71C9D5"/>
              <w:right w:val="nil"/>
            </w:tcBorders>
            <w:shd w:val="clear" w:color="auto" w:fill="auto"/>
            <w:vAlign w:val="center"/>
            <w:hideMark/>
          </w:tcPr>
          <w:p w14:paraId="7F130B9D"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0.00%</w:t>
            </w:r>
          </w:p>
        </w:tc>
      </w:tr>
      <w:tr w:rsidR="00492D70" w14:paraId="6D75AAE1" w14:textId="77777777" w:rsidTr="00E14853">
        <w:trPr>
          <w:trHeight w:val="300"/>
        </w:trPr>
        <w:tc>
          <w:tcPr>
            <w:tcW w:w="1692" w:type="pct"/>
            <w:tcBorders>
              <w:top w:val="nil"/>
              <w:left w:val="nil"/>
              <w:bottom w:val="single" w:sz="4" w:space="0" w:color="71C9D5"/>
              <w:right w:val="nil"/>
            </w:tcBorders>
            <w:shd w:val="clear" w:color="auto" w:fill="auto"/>
            <w:vAlign w:val="center"/>
            <w:hideMark/>
          </w:tcPr>
          <w:p w14:paraId="6BC8774E" w14:textId="77777777" w:rsidR="00492D70" w:rsidRDefault="00492D70" w:rsidP="00E14853">
            <w:pPr>
              <w:rPr>
                <w:rFonts w:ascii="Calibri" w:hAnsi="Calibri" w:cs="Calibri"/>
                <w:color w:val="000000"/>
                <w:sz w:val="20"/>
                <w:szCs w:val="20"/>
              </w:rPr>
            </w:pPr>
            <w:r>
              <w:rPr>
                <w:rFonts w:ascii="Calibri" w:hAnsi="Calibri" w:cs="Calibri"/>
                <w:color w:val="000000"/>
                <w:sz w:val="20"/>
                <w:szCs w:val="20"/>
              </w:rPr>
              <w:t xml:space="preserve">Location &amp; Access </w:t>
            </w:r>
          </w:p>
        </w:tc>
        <w:tc>
          <w:tcPr>
            <w:tcW w:w="1100" w:type="pct"/>
            <w:tcBorders>
              <w:top w:val="nil"/>
              <w:left w:val="nil"/>
              <w:bottom w:val="single" w:sz="4" w:space="0" w:color="71C9D5"/>
              <w:right w:val="nil"/>
            </w:tcBorders>
            <w:shd w:val="clear" w:color="auto" w:fill="auto"/>
            <w:vAlign w:val="center"/>
            <w:hideMark/>
          </w:tcPr>
          <w:p w14:paraId="0495D00B"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0.00%</w:t>
            </w:r>
          </w:p>
        </w:tc>
        <w:tc>
          <w:tcPr>
            <w:tcW w:w="1100" w:type="pct"/>
            <w:tcBorders>
              <w:top w:val="nil"/>
              <w:left w:val="nil"/>
              <w:bottom w:val="single" w:sz="4" w:space="0" w:color="71C9D5"/>
              <w:right w:val="nil"/>
            </w:tcBorders>
            <w:shd w:val="clear" w:color="auto" w:fill="auto"/>
            <w:vAlign w:val="center"/>
            <w:hideMark/>
          </w:tcPr>
          <w:p w14:paraId="025AEE45"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0.00%</w:t>
            </w:r>
          </w:p>
        </w:tc>
        <w:tc>
          <w:tcPr>
            <w:tcW w:w="1108" w:type="pct"/>
            <w:tcBorders>
              <w:top w:val="nil"/>
              <w:left w:val="nil"/>
              <w:bottom w:val="single" w:sz="4" w:space="0" w:color="71C9D5"/>
              <w:right w:val="nil"/>
            </w:tcBorders>
            <w:shd w:val="clear" w:color="auto" w:fill="auto"/>
            <w:vAlign w:val="center"/>
            <w:hideMark/>
          </w:tcPr>
          <w:p w14:paraId="75739059"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0.00%</w:t>
            </w:r>
          </w:p>
        </w:tc>
      </w:tr>
      <w:tr w:rsidR="00492D70" w14:paraId="710B7CE4" w14:textId="77777777" w:rsidTr="00E14853">
        <w:trPr>
          <w:trHeight w:val="300"/>
        </w:trPr>
        <w:tc>
          <w:tcPr>
            <w:tcW w:w="1692" w:type="pct"/>
            <w:tcBorders>
              <w:top w:val="nil"/>
              <w:left w:val="nil"/>
              <w:bottom w:val="single" w:sz="4" w:space="0" w:color="71C9D5"/>
              <w:right w:val="nil"/>
            </w:tcBorders>
            <w:shd w:val="clear" w:color="auto" w:fill="auto"/>
            <w:vAlign w:val="center"/>
            <w:hideMark/>
          </w:tcPr>
          <w:p w14:paraId="562976F1" w14:textId="77777777" w:rsidR="00492D70" w:rsidRDefault="00492D70" w:rsidP="00E14853">
            <w:pPr>
              <w:rPr>
                <w:rFonts w:ascii="Calibri" w:hAnsi="Calibri" w:cs="Calibri"/>
                <w:color w:val="000000"/>
                <w:sz w:val="20"/>
                <w:szCs w:val="20"/>
              </w:rPr>
            </w:pPr>
            <w:r>
              <w:rPr>
                <w:rFonts w:ascii="Calibri" w:hAnsi="Calibri" w:cs="Calibri"/>
                <w:color w:val="000000"/>
                <w:sz w:val="20"/>
                <w:szCs w:val="20"/>
              </w:rPr>
              <w:t>Market Liquidity Discount</w:t>
            </w:r>
          </w:p>
        </w:tc>
        <w:tc>
          <w:tcPr>
            <w:tcW w:w="1100" w:type="pct"/>
            <w:tcBorders>
              <w:top w:val="nil"/>
              <w:left w:val="nil"/>
              <w:bottom w:val="single" w:sz="4" w:space="0" w:color="71C9D5"/>
              <w:right w:val="nil"/>
            </w:tcBorders>
            <w:shd w:val="clear" w:color="auto" w:fill="auto"/>
            <w:vAlign w:val="center"/>
            <w:hideMark/>
          </w:tcPr>
          <w:p w14:paraId="0FC4E979"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0.00%</w:t>
            </w:r>
          </w:p>
        </w:tc>
        <w:tc>
          <w:tcPr>
            <w:tcW w:w="1100" w:type="pct"/>
            <w:tcBorders>
              <w:top w:val="nil"/>
              <w:left w:val="nil"/>
              <w:bottom w:val="single" w:sz="4" w:space="0" w:color="71C9D5"/>
              <w:right w:val="nil"/>
            </w:tcBorders>
            <w:shd w:val="clear" w:color="auto" w:fill="auto"/>
            <w:vAlign w:val="center"/>
            <w:hideMark/>
          </w:tcPr>
          <w:p w14:paraId="103D8C58"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0.00%</w:t>
            </w:r>
          </w:p>
        </w:tc>
        <w:tc>
          <w:tcPr>
            <w:tcW w:w="1108" w:type="pct"/>
            <w:tcBorders>
              <w:top w:val="nil"/>
              <w:left w:val="nil"/>
              <w:bottom w:val="single" w:sz="4" w:space="0" w:color="71C9D5"/>
              <w:right w:val="nil"/>
            </w:tcBorders>
            <w:shd w:val="clear" w:color="auto" w:fill="auto"/>
            <w:vAlign w:val="center"/>
            <w:hideMark/>
          </w:tcPr>
          <w:p w14:paraId="243DC717"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0.00%</w:t>
            </w:r>
          </w:p>
        </w:tc>
      </w:tr>
      <w:tr w:rsidR="00492D70" w14:paraId="3D323A56" w14:textId="77777777" w:rsidTr="00E14853">
        <w:trPr>
          <w:trHeight w:val="300"/>
        </w:trPr>
        <w:tc>
          <w:tcPr>
            <w:tcW w:w="1692" w:type="pct"/>
            <w:tcBorders>
              <w:top w:val="nil"/>
              <w:left w:val="nil"/>
              <w:bottom w:val="single" w:sz="4" w:space="0" w:color="71C9D5"/>
              <w:right w:val="nil"/>
            </w:tcBorders>
            <w:shd w:val="clear" w:color="auto" w:fill="auto"/>
            <w:vAlign w:val="center"/>
            <w:hideMark/>
          </w:tcPr>
          <w:p w14:paraId="60C3383A" w14:textId="77777777" w:rsidR="00492D70" w:rsidRDefault="00492D70" w:rsidP="00E14853">
            <w:pPr>
              <w:rPr>
                <w:rFonts w:ascii="Calibri" w:hAnsi="Calibri" w:cs="Calibri"/>
                <w:b/>
                <w:bCs/>
                <w:color w:val="000000"/>
                <w:sz w:val="20"/>
                <w:szCs w:val="20"/>
              </w:rPr>
            </w:pPr>
            <w:r>
              <w:rPr>
                <w:rFonts w:ascii="Calibri" w:hAnsi="Calibri" w:cs="Calibri"/>
                <w:b/>
                <w:bCs/>
                <w:color w:val="000000"/>
                <w:sz w:val="20"/>
                <w:szCs w:val="20"/>
              </w:rPr>
              <w:t xml:space="preserve">Total Adjustments </w:t>
            </w:r>
          </w:p>
        </w:tc>
        <w:tc>
          <w:tcPr>
            <w:tcW w:w="1100" w:type="pct"/>
            <w:tcBorders>
              <w:top w:val="nil"/>
              <w:left w:val="nil"/>
              <w:bottom w:val="single" w:sz="4" w:space="0" w:color="71C9D5"/>
              <w:right w:val="nil"/>
            </w:tcBorders>
            <w:shd w:val="clear" w:color="auto" w:fill="auto"/>
            <w:vAlign w:val="center"/>
            <w:hideMark/>
          </w:tcPr>
          <w:p w14:paraId="3C50FD96"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0.00%</w:t>
            </w:r>
          </w:p>
        </w:tc>
        <w:tc>
          <w:tcPr>
            <w:tcW w:w="1100" w:type="pct"/>
            <w:tcBorders>
              <w:top w:val="nil"/>
              <w:left w:val="nil"/>
              <w:bottom w:val="single" w:sz="4" w:space="0" w:color="71C9D5"/>
              <w:right w:val="nil"/>
            </w:tcBorders>
            <w:shd w:val="clear" w:color="auto" w:fill="auto"/>
            <w:vAlign w:val="center"/>
            <w:hideMark/>
          </w:tcPr>
          <w:p w14:paraId="0A1D2848"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0.00%</w:t>
            </w:r>
          </w:p>
        </w:tc>
        <w:tc>
          <w:tcPr>
            <w:tcW w:w="1108" w:type="pct"/>
            <w:tcBorders>
              <w:top w:val="nil"/>
              <w:left w:val="nil"/>
              <w:bottom w:val="single" w:sz="4" w:space="0" w:color="71C9D5"/>
              <w:right w:val="nil"/>
            </w:tcBorders>
            <w:shd w:val="clear" w:color="auto" w:fill="auto"/>
            <w:vAlign w:val="center"/>
            <w:hideMark/>
          </w:tcPr>
          <w:p w14:paraId="1B9EFBE5" w14:textId="77777777" w:rsidR="00492D70" w:rsidRDefault="00492D70" w:rsidP="00E14853">
            <w:pPr>
              <w:jc w:val="right"/>
              <w:rPr>
                <w:rFonts w:ascii="Calibri" w:hAnsi="Calibri" w:cs="Calibri"/>
                <w:color w:val="000000"/>
                <w:sz w:val="20"/>
                <w:szCs w:val="20"/>
              </w:rPr>
            </w:pPr>
            <w:r>
              <w:rPr>
                <w:rFonts w:ascii="Calibri" w:hAnsi="Calibri" w:cs="Calibri"/>
                <w:color w:val="000000"/>
                <w:sz w:val="20"/>
                <w:szCs w:val="20"/>
              </w:rPr>
              <w:t>0.00%</w:t>
            </w:r>
          </w:p>
        </w:tc>
      </w:tr>
      <w:tr w:rsidR="00492D70" w14:paraId="178EA0FD" w14:textId="77777777" w:rsidTr="00E14853">
        <w:trPr>
          <w:trHeight w:val="510"/>
        </w:trPr>
        <w:tc>
          <w:tcPr>
            <w:tcW w:w="1692" w:type="pct"/>
            <w:tcBorders>
              <w:top w:val="nil"/>
              <w:left w:val="nil"/>
              <w:right w:val="nil"/>
            </w:tcBorders>
            <w:shd w:val="clear" w:color="000000" w:fill="71C9D5"/>
            <w:vAlign w:val="center"/>
            <w:hideMark/>
          </w:tcPr>
          <w:p w14:paraId="4AF4CD48" w14:textId="77777777" w:rsidR="00492D70" w:rsidRDefault="00492D70" w:rsidP="00E14853">
            <w:pPr>
              <w:rPr>
                <w:rFonts w:ascii="Calibri" w:hAnsi="Calibri" w:cs="Calibri"/>
                <w:b/>
                <w:bCs/>
                <w:color w:val="FFFFFF"/>
                <w:sz w:val="20"/>
                <w:szCs w:val="20"/>
              </w:rPr>
            </w:pPr>
            <w:r>
              <w:rPr>
                <w:rFonts w:ascii="Calibri" w:hAnsi="Calibri" w:cs="Calibri"/>
                <w:b/>
                <w:bCs/>
                <w:color w:val="FFFFFF"/>
                <w:sz w:val="20"/>
                <w:szCs w:val="20"/>
              </w:rPr>
              <w:t xml:space="preserve">Adjusted Rate for NA Land in INR per sq. </w:t>
            </w:r>
            <w:proofErr w:type="spellStart"/>
            <w:r>
              <w:rPr>
                <w:rFonts w:ascii="Calibri" w:hAnsi="Calibri" w:cs="Calibri"/>
                <w:b/>
                <w:bCs/>
                <w:color w:val="FFFFFF"/>
                <w:sz w:val="20"/>
                <w:szCs w:val="20"/>
              </w:rPr>
              <w:t>mtr</w:t>
            </w:r>
            <w:proofErr w:type="spellEnd"/>
            <w:r>
              <w:rPr>
                <w:rFonts w:ascii="Calibri" w:hAnsi="Calibri" w:cs="Calibri"/>
                <w:b/>
                <w:bCs/>
                <w:color w:val="FFFFFF"/>
                <w:sz w:val="20"/>
                <w:szCs w:val="20"/>
              </w:rPr>
              <w:t>.</w:t>
            </w:r>
          </w:p>
        </w:tc>
        <w:tc>
          <w:tcPr>
            <w:tcW w:w="1100" w:type="pct"/>
            <w:tcBorders>
              <w:top w:val="nil"/>
              <w:left w:val="nil"/>
              <w:right w:val="nil"/>
            </w:tcBorders>
            <w:shd w:val="clear" w:color="auto" w:fill="auto"/>
            <w:vAlign w:val="center"/>
            <w:hideMark/>
          </w:tcPr>
          <w:p w14:paraId="2C742D68" w14:textId="77777777" w:rsidR="00492D70" w:rsidRPr="00DF68C0" w:rsidRDefault="00492D70" w:rsidP="00E14853">
            <w:pPr>
              <w:jc w:val="right"/>
              <w:rPr>
                <w:rFonts w:ascii="Calibri" w:hAnsi="Calibri" w:cs="Calibri"/>
                <w:b/>
                <w:bCs/>
                <w:color w:val="000000"/>
                <w:sz w:val="20"/>
                <w:szCs w:val="20"/>
              </w:rPr>
            </w:pPr>
            <w:r w:rsidRPr="00DF68C0">
              <w:rPr>
                <w:rFonts w:ascii="Calibri" w:hAnsi="Calibri" w:cs="Calibri"/>
                <w:b/>
                <w:bCs/>
                <w:color w:val="000000"/>
                <w:sz w:val="20"/>
                <w:szCs w:val="20"/>
              </w:rPr>
              <w:t xml:space="preserve">                         483.72 </w:t>
            </w:r>
          </w:p>
        </w:tc>
        <w:tc>
          <w:tcPr>
            <w:tcW w:w="1100" w:type="pct"/>
            <w:tcBorders>
              <w:top w:val="nil"/>
              <w:left w:val="nil"/>
              <w:right w:val="nil"/>
            </w:tcBorders>
            <w:shd w:val="clear" w:color="auto" w:fill="auto"/>
            <w:vAlign w:val="center"/>
            <w:hideMark/>
          </w:tcPr>
          <w:p w14:paraId="7FFEB7FC" w14:textId="77777777" w:rsidR="00492D70" w:rsidRPr="00DF68C0" w:rsidRDefault="00492D70" w:rsidP="00E14853">
            <w:pPr>
              <w:jc w:val="right"/>
              <w:rPr>
                <w:rFonts w:ascii="Calibri" w:hAnsi="Calibri" w:cs="Calibri"/>
                <w:b/>
                <w:bCs/>
                <w:color w:val="000000"/>
                <w:sz w:val="20"/>
                <w:szCs w:val="20"/>
              </w:rPr>
            </w:pPr>
            <w:r w:rsidRPr="00DF68C0">
              <w:rPr>
                <w:rFonts w:ascii="Calibri" w:hAnsi="Calibri" w:cs="Calibri"/>
                <w:b/>
                <w:bCs/>
                <w:color w:val="000000"/>
                <w:sz w:val="20"/>
                <w:szCs w:val="20"/>
              </w:rPr>
              <w:t xml:space="preserve">                     1,000.00 </w:t>
            </w:r>
          </w:p>
        </w:tc>
        <w:tc>
          <w:tcPr>
            <w:tcW w:w="1108" w:type="pct"/>
            <w:tcBorders>
              <w:top w:val="nil"/>
              <w:left w:val="nil"/>
              <w:right w:val="nil"/>
            </w:tcBorders>
            <w:shd w:val="clear" w:color="auto" w:fill="auto"/>
            <w:vAlign w:val="center"/>
            <w:hideMark/>
          </w:tcPr>
          <w:p w14:paraId="69E52A24" w14:textId="77777777" w:rsidR="00492D70" w:rsidRPr="00DF68C0" w:rsidRDefault="00492D70" w:rsidP="00E14853">
            <w:pPr>
              <w:jc w:val="right"/>
              <w:rPr>
                <w:rFonts w:ascii="Calibri" w:hAnsi="Calibri" w:cs="Calibri"/>
                <w:b/>
                <w:bCs/>
                <w:color w:val="000000"/>
                <w:sz w:val="20"/>
                <w:szCs w:val="20"/>
              </w:rPr>
            </w:pPr>
            <w:r w:rsidRPr="00DF68C0">
              <w:rPr>
                <w:rFonts w:ascii="Calibri" w:hAnsi="Calibri" w:cs="Calibri"/>
                <w:b/>
                <w:bCs/>
                <w:color w:val="000000"/>
                <w:sz w:val="20"/>
                <w:szCs w:val="20"/>
              </w:rPr>
              <w:t xml:space="preserve">                         741.29 </w:t>
            </w:r>
          </w:p>
        </w:tc>
      </w:tr>
      <w:tr w:rsidR="00492D70" w14:paraId="61522D7B" w14:textId="77777777" w:rsidTr="00E14853">
        <w:trPr>
          <w:trHeight w:val="300"/>
        </w:trPr>
        <w:tc>
          <w:tcPr>
            <w:tcW w:w="1692" w:type="pct"/>
            <w:tcBorders>
              <w:left w:val="nil"/>
              <w:right w:val="nil"/>
            </w:tcBorders>
            <w:shd w:val="clear" w:color="000000" w:fill="71C9D5"/>
            <w:vAlign w:val="center"/>
            <w:hideMark/>
          </w:tcPr>
          <w:p w14:paraId="55C2D1B1" w14:textId="77777777" w:rsidR="00492D70" w:rsidRDefault="00492D70" w:rsidP="00E14853">
            <w:pPr>
              <w:rPr>
                <w:rFonts w:ascii="Calibri" w:hAnsi="Calibri" w:cs="Calibri"/>
                <w:b/>
                <w:bCs/>
                <w:color w:val="FFFFFF"/>
                <w:sz w:val="20"/>
                <w:szCs w:val="20"/>
              </w:rPr>
            </w:pPr>
            <w:r>
              <w:rPr>
                <w:rFonts w:ascii="Calibri" w:hAnsi="Calibri" w:cs="Calibri"/>
                <w:b/>
                <w:bCs/>
                <w:color w:val="FFFFFF"/>
                <w:sz w:val="20"/>
                <w:szCs w:val="20"/>
              </w:rPr>
              <w:t xml:space="preserve">Average rate per sq. </w:t>
            </w:r>
            <w:proofErr w:type="spellStart"/>
            <w:r>
              <w:rPr>
                <w:rFonts w:ascii="Calibri" w:hAnsi="Calibri" w:cs="Calibri"/>
                <w:b/>
                <w:bCs/>
                <w:color w:val="FFFFFF"/>
                <w:sz w:val="20"/>
                <w:szCs w:val="20"/>
              </w:rPr>
              <w:t>mtr</w:t>
            </w:r>
            <w:proofErr w:type="spellEnd"/>
          </w:p>
        </w:tc>
        <w:tc>
          <w:tcPr>
            <w:tcW w:w="1100" w:type="pct"/>
            <w:tcBorders>
              <w:left w:val="nil"/>
              <w:right w:val="nil"/>
            </w:tcBorders>
            <w:shd w:val="clear" w:color="000000" w:fill="71C9D5"/>
            <w:vAlign w:val="center"/>
            <w:hideMark/>
          </w:tcPr>
          <w:p w14:paraId="2DF34D97" w14:textId="77777777" w:rsidR="00492D70" w:rsidRDefault="00492D70" w:rsidP="00E14853">
            <w:pPr>
              <w:jc w:val="center"/>
              <w:rPr>
                <w:rFonts w:ascii="Calibri" w:hAnsi="Calibri" w:cs="Calibri"/>
                <w:b/>
                <w:bCs/>
                <w:color w:val="FFFFFF"/>
                <w:sz w:val="20"/>
                <w:szCs w:val="20"/>
              </w:rPr>
            </w:pPr>
            <w:r>
              <w:rPr>
                <w:rFonts w:ascii="Calibri" w:hAnsi="Calibri" w:cs="Calibri"/>
                <w:b/>
                <w:bCs/>
                <w:color w:val="FFFFFF"/>
                <w:sz w:val="20"/>
                <w:szCs w:val="20"/>
              </w:rPr>
              <w:t xml:space="preserve">                         741.67 </w:t>
            </w:r>
          </w:p>
        </w:tc>
        <w:tc>
          <w:tcPr>
            <w:tcW w:w="2208" w:type="pct"/>
            <w:gridSpan w:val="2"/>
            <w:vMerge w:val="restart"/>
            <w:tcBorders>
              <w:left w:val="nil"/>
              <w:right w:val="nil"/>
            </w:tcBorders>
            <w:shd w:val="clear" w:color="000000" w:fill="71C9D5"/>
            <w:noWrap/>
            <w:vAlign w:val="bottom"/>
            <w:hideMark/>
          </w:tcPr>
          <w:p w14:paraId="69F46EF9" w14:textId="77777777" w:rsidR="00492D70" w:rsidRDefault="00492D70" w:rsidP="00E14853">
            <w:pPr>
              <w:jc w:val="center"/>
              <w:rPr>
                <w:rFonts w:ascii="Calibri" w:hAnsi="Calibri" w:cs="Calibri"/>
                <w:color w:val="000000"/>
                <w:sz w:val="20"/>
                <w:szCs w:val="20"/>
              </w:rPr>
            </w:pPr>
            <w:r>
              <w:rPr>
                <w:rFonts w:ascii="Calibri" w:hAnsi="Calibri" w:cs="Calibri"/>
                <w:color w:val="000000"/>
                <w:sz w:val="20"/>
                <w:szCs w:val="20"/>
              </w:rPr>
              <w:t> </w:t>
            </w:r>
          </w:p>
        </w:tc>
      </w:tr>
      <w:tr w:rsidR="00492D70" w14:paraId="7D7351AF" w14:textId="77777777" w:rsidTr="00E14853">
        <w:trPr>
          <w:trHeight w:val="300"/>
        </w:trPr>
        <w:tc>
          <w:tcPr>
            <w:tcW w:w="1692" w:type="pct"/>
            <w:tcBorders>
              <w:top w:val="nil"/>
              <w:left w:val="nil"/>
              <w:bottom w:val="nil"/>
              <w:right w:val="nil"/>
            </w:tcBorders>
            <w:shd w:val="clear" w:color="000000" w:fill="71C9D5"/>
            <w:vAlign w:val="center"/>
            <w:hideMark/>
          </w:tcPr>
          <w:p w14:paraId="28A7BE86" w14:textId="77777777" w:rsidR="00492D70" w:rsidRDefault="00492D70" w:rsidP="00E14853">
            <w:pPr>
              <w:rPr>
                <w:rFonts w:ascii="Calibri" w:hAnsi="Calibri" w:cs="Calibri"/>
                <w:b/>
                <w:bCs/>
                <w:color w:val="FFFFFF"/>
                <w:sz w:val="20"/>
                <w:szCs w:val="20"/>
              </w:rPr>
            </w:pPr>
            <w:r>
              <w:rPr>
                <w:rFonts w:ascii="Calibri" w:hAnsi="Calibri" w:cs="Calibri"/>
                <w:b/>
                <w:bCs/>
                <w:color w:val="FFFFFF"/>
                <w:sz w:val="20"/>
                <w:szCs w:val="20"/>
              </w:rPr>
              <w:t xml:space="preserve">Say </w:t>
            </w:r>
          </w:p>
        </w:tc>
        <w:tc>
          <w:tcPr>
            <w:tcW w:w="1100" w:type="pct"/>
            <w:tcBorders>
              <w:top w:val="nil"/>
              <w:left w:val="nil"/>
              <w:bottom w:val="nil"/>
              <w:right w:val="nil"/>
            </w:tcBorders>
            <w:shd w:val="clear" w:color="000000" w:fill="71C9D5"/>
            <w:vAlign w:val="center"/>
            <w:hideMark/>
          </w:tcPr>
          <w:p w14:paraId="4644D14D" w14:textId="77777777" w:rsidR="00492D70" w:rsidRDefault="00492D70" w:rsidP="00E14853">
            <w:pPr>
              <w:jc w:val="center"/>
              <w:rPr>
                <w:rFonts w:ascii="Calibri" w:hAnsi="Calibri" w:cs="Calibri"/>
                <w:b/>
                <w:bCs/>
                <w:color w:val="FFFFFF"/>
                <w:sz w:val="20"/>
                <w:szCs w:val="20"/>
              </w:rPr>
            </w:pPr>
            <w:r>
              <w:rPr>
                <w:rFonts w:ascii="Calibri" w:hAnsi="Calibri" w:cs="Calibri"/>
                <w:b/>
                <w:bCs/>
                <w:color w:val="FFFFFF"/>
                <w:sz w:val="20"/>
                <w:szCs w:val="20"/>
              </w:rPr>
              <w:t xml:space="preserve">                         750.00 </w:t>
            </w:r>
          </w:p>
        </w:tc>
        <w:tc>
          <w:tcPr>
            <w:tcW w:w="2208" w:type="pct"/>
            <w:gridSpan w:val="2"/>
            <w:vMerge/>
            <w:tcBorders>
              <w:top w:val="nil"/>
              <w:left w:val="nil"/>
              <w:bottom w:val="nil"/>
              <w:right w:val="nil"/>
            </w:tcBorders>
            <w:vAlign w:val="center"/>
            <w:hideMark/>
          </w:tcPr>
          <w:p w14:paraId="591E60C5" w14:textId="77777777" w:rsidR="00492D70" w:rsidRDefault="00492D70" w:rsidP="00E14853">
            <w:pPr>
              <w:rPr>
                <w:rFonts w:ascii="Calibri" w:hAnsi="Calibri" w:cs="Calibri"/>
                <w:color w:val="000000"/>
                <w:sz w:val="20"/>
                <w:szCs w:val="20"/>
              </w:rPr>
            </w:pPr>
          </w:p>
        </w:tc>
      </w:tr>
    </w:tbl>
    <w:p w14:paraId="4C11AAE6" w14:textId="77777777" w:rsidR="00492D70" w:rsidRDefault="00492D70" w:rsidP="00492D70">
      <w:pPr>
        <w:pStyle w:val="AkStyle1"/>
        <w:rPr>
          <w:rFonts w:cstheme="minorHAnsi"/>
        </w:rPr>
      </w:pPr>
      <w:r>
        <w:rPr>
          <w:rFonts w:cstheme="minorHAnsi"/>
        </w:rPr>
        <w:lastRenderedPageBreak/>
        <w:t xml:space="preserve">As per our online market research, we understood that the Market Rate for the MIDC Industrial Land in the similar vicinity </w:t>
      </w:r>
      <w:proofErr w:type="gramStart"/>
      <w:r>
        <w:rPr>
          <w:rFonts w:cstheme="minorHAnsi"/>
        </w:rPr>
        <w:t>are been</w:t>
      </w:r>
      <w:proofErr w:type="gramEnd"/>
      <w:r>
        <w:rPr>
          <w:rFonts w:cstheme="minorHAnsi"/>
        </w:rPr>
        <w:t xml:space="preserve"> sold in the range between </w:t>
      </w:r>
      <w:r>
        <w:rPr>
          <w:rFonts w:cstheme="minorHAnsi"/>
          <w:b/>
          <w:bCs/>
        </w:rPr>
        <w:t xml:space="preserve">INR 450 to INR 850 per sq. </w:t>
      </w:r>
      <w:proofErr w:type="spellStart"/>
      <w:r>
        <w:rPr>
          <w:rFonts w:cstheme="minorHAnsi"/>
          <w:b/>
          <w:bCs/>
        </w:rPr>
        <w:t>mtr</w:t>
      </w:r>
      <w:proofErr w:type="spellEnd"/>
      <w:r>
        <w:rPr>
          <w:rFonts w:cstheme="minorHAnsi"/>
          <w:b/>
          <w:bCs/>
        </w:rPr>
        <w:t xml:space="preserve">.  </w:t>
      </w:r>
      <w:r>
        <w:rPr>
          <w:rFonts w:cstheme="minorHAnsi"/>
        </w:rPr>
        <w:t xml:space="preserve">Hence, we have considered the rate of </w:t>
      </w:r>
      <w:r>
        <w:rPr>
          <w:rFonts w:cstheme="minorHAnsi"/>
          <w:b/>
          <w:bCs/>
        </w:rPr>
        <w:t xml:space="preserve">INR 750 per sq. </w:t>
      </w:r>
      <w:proofErr w:type="spellStart"/>
      <w:r>
        <w:rPr>
          <w:rFonts w:cstheme="minorHAnsi"/>
          <w:b/>
          <w:bCs/>
        </w:rPr>
        <w:t>mtr</w:t>
      </w:r>
      <w:proofErr w:type="spellEnd"/>
      <w:r>
        <w:rPr>
          <w:rFonts w:cstheme="minorHAnsi"/>
          <w:b/>
          <w:bCs/>
        </w:rPr>
        <w:t>.</w:t>
      </w:r>
      <w:r>
        <w:rPr>
          <w:rFonts w:cstheme="minorHAnsi"/>
        </w:rPr>
        <w:t xml:space="preserve"> for the valuation purpose considering the location, size &amp; usage of the said property.</w:t>
      </w:r>
    </w:p>
    <w:p w14:paraId="5CD60B00" w14:textId="77777777" w:rsidR="00492D70" w:rsidRDefault="00492D70" w:rsidP="00492D70">
      <w:pPr>
        <w:rPr>
          <w:rFonts w:asciiTheme="minorHAnsi" w:hAnsiTheme="minorHAnsi" w:cstheme="minorHAnsi"/>
          <w:sz w:val="22"/>
          <w:szCs w:val="22"/>
        </w:rPr>
      </w:pPr>
    </w:p>
    <w:p w14:paraId="1A70E9DA" w14:textId="77777777" w:rsidR="00492D70" w:rsidRDefault="00492D70" w:rsidP="00492D70">
      <w:pPr>
        <w:pStyle w:val="AkStyle1"/>
        <w:spacing w:after="240"/>
        <w:rPr>
          <w:rFonts w:cstheme="minorHAnsi"/>
        </w:rPr>
      </w:pPr>
      <w:r>
        <w:rPr>
          <w:rFonts w:cstheme="minorHAnsi"/>
        </w:rPr>
        <w:t xml:space="preserve">Thus, the Market Value of the said land parcel for </w:t>
      </w:r>
      <w:r>
        <w:rPr>
          <w:rFonts w:cstheme="minorHAnsi"/>
          <w:b/>
          <w:bCs/>
        </w:rPr>
        <w:t>GWSIPL</w:t>
      </w:r>
      <w:r>
        <w:rPr>
          <w:rFonts w:cstheme="minorHAnsi"/>
        </w:rPr>
        <w:t xml:space="preserve"> is as tabulated below:</w:t>
      </w:r>
      <w:r>
        <w:rPr>
          <w:rFonts w:cstheme="minorHAnsi"/>
          <w:b/>
          <w:i/>
          <w:sz w:val="18"/>
          <w:szCs w:val="18"/>
        </w:rPr>
        <w:t xml:space="preserve">                                                                                                                                   </w:t>
      </w:r>
    </w:p>
    <w:tbl>
      <w:tblPr>
        <w:tblW w:w="5000" w:type="pct"/>
        <w:jc w:val="center"/>
        <w:tblLook w:val="04A0" w:firstRow="1" w:lastRow="0" w:firstColumn="1" w:lastColumn="0" w:noHBand="0" w:noVBand="1"/>
      </w:tblPr>
      <w:tblGrid>
        <w:gridCol w:w="1337"/>
        <w:gridCol w:w="1975"/>
        <w:gridCol w:w="2172"/>
        <w:gridCol w:w="2170"/>
        <w:gridCol w:w="2372"/>
      </w:tblGrid>
      <w:tr w:rsidR="00492D70" w14:paraId="1020484F" w14:textId="77777777" w:rsidTr="00E14853">
        <w:trPr>
          <w:trHeight w:val="510"/>
          <w:jc w:val="center"/>
        </w:trPr>
        <w:tc>
          <w:tcPr>
            <w:tcW w:w="667" w:type="pct"/>
            <w:tcBorders>
              <w:top w:val="single" w:sz="4" w:space="0" w:color="71C9D5"/>
              <w:left w:val="nil"/>
              <w:bottom w:val="single" w:sz="4" w:space="0" w:color="71C9D5"/>
              <w:right w:val="nil"/>
            </w:tcBorders>
            <w:shd w:val="clear" w:color="000000" w:fill="71C9D5"/>
            <w:vAlign w:val="center"/>
          </w:tcPr>
          <w:p w14:paraId="78C8046B" w14:textId="77777777" w:rsidR="00492D70" w:rsidRDefault="00492D70" w:rsidP="00E14853">
            <w:pPr>
              <w:jc w:val="center"/>
              <w:rPr>
                <w:rFonts w:ascii="Calibri" w:hAnsi="Calibri" w:cs="Calibri"/>
                <w:b/>
                <w:bCs/>
                <w:color w:val="FFFFFF"/>
              </w:rPr>
            </w:pPr>
            <w:r>
              <w:rPr>
                <w:rFonts w:ascii="Calibri" w:hAnsi="Calibri" w:cs="Calibri"/>
                <w:b/>
                <w:bCs/>
                <w:color w:val="FFFFFF"/>
              </w:rPr>
              <w:t xml:space="preserve">Sr. No. </w:t>
            </w:r>
          </w:p>
        </w:tc>
        <w:tc>
          <w:tcPr>
            <w:tcW w:w="985" w:type="pct"/>
            <w:tcBorders>
              <w:top w:val="single" w:sz="4" w:space="0" w:color="71C9D5"/>
              <w:left w:val="nil"/>
              <w:bottom w:val="single" w:sz="4" w:space="0" w:color="71C9D5"/>
              <w:right w:val="nil"/>
            </w:tcBorders>
            <w:shd w:val="clear" w:color="000000" w:fill="71C9D5"/>
            <w:vAlign w:val="center"/>
          </w:tcPr>
          <w:p w14:paraId="2C5E6DDD" w14:textId="77777777" w:rsidR="00492D70" w:rsidRDefault="00492D70" w:rsidP="00E14853">
            <w:pPr>
              <w:jc w:val="center"/>
              <w:rPr>
                <w:rFonts w:ascii="Calibri" w:hAnsi="Calibri" w:cs="Calibri"/>
                <w:b/>
                <w:bCs/>
                <w:color w:val="FFFFFF"/>
              </w:rPr>
            </w:pPr>
            <w:r>
              <w:rPr>
                <w:rFonts w:ascii="Calibri" w:hAnsi="Calibri" w:cs="Calibri"/>
                <w:b/>
                <w:bCs/>
                <w:color w:val="FFFFFF"/>
              </w:rPr>
              <w:t>Plot No.</w:t>
            </w:r>
          </w:p>
        </w:tc>
        <w:tc>
          <w:tcPr>
            <w:tcW w:w="1083" w:type="pct"/>
            <w:tcBorders>
              <w:top w:val="single" w:sz="4" w:space="0" w:color="71C9D5"/>
              <w:left w:val="nil"/>
              <w:bottom w:val="single" w:sz="4" w:space="0" w:color="71C9D5"/>
              <w:right w:val="nil"/>
            </w:tcBorders>
            <w:shd w:val="clear" w:color="000000" w:fill="71C9D5"/>
            <w:vAlign w:val="center"/>
          </w:tcPr>
          <w:p w14:paraId="3DA98DD4" w14:textId="77777777" w:rsidR="00492D70" w:rsidRDefault="00492D70" w:rsidP="00E14853">
            <w:pPr>
              <w:jc w:val="right"/>
              <w:rPr>
                <w:rFonts w:ascii="Calibri" w:hAnsi="Calibri" w:cs="Calibri"/>
                <w:b/>
                <w:bCs/>
                <w:color w:val="FFFFFF"/>
              </w:rPr>
            </w:pPr>
            <w:r>
              <w:rPr>
                <w:rFonts w:ascii="Calibri" w:hAnsi="Calibri" w:cs="Calibri"/>
                <w:b/>
                <w:bCs/>
                <w:color w:val="FFFFFF"/>
              </w:rPr>
              <w:t xml:space="preserve"> Area in sq. </w:t>
            </w:r>
            <w:proofErr w:type="spellStart"/>
            <w:r>
              <w:rPr>
                <w:rFonts w:ascii="Calibri" w:hAnsi="Calibri" w:cs="Calibri"/>
                <w:b/>
                <w:bCs/>
                <w:color w:val="FFFFFF"/>
              </w:rPr>
              <w:t>mtr</w:t>
            </w:r>
            <w:proofErr w:type="spellEnd"/>
            <w:r>
              <w:rPr>
                <w:rFonts w:ascii="Calibri" w:hAnsi="Calibri" w:cs="Calibri"/>
                <w:b/>
                <w:bCs/>
                <w:color w:val="FFFFFF"/>
              </w:rPr>
              <w:t xml:space="preserve">. </w:t>
            </w:r>
          </w:p>
        </w:tc>
        <w:tc>
          <w:tcPr>
            <w:tcW w:w="1082" w:type="pct"/>
            <w:tcBorders>
              <w:top w:val="single" w:sz="4" w:space="0" w:color="71C9D5"/>
              <w:left w:val="nil"/>
              <w:bottom w:val="single" w:sz="4" w:space="0" w:color="71C9D5"/>
              <w:right w:val="nil"/>
            </w:tcBorders>
            <w:shd w:val="clear" w:color="000000" w:fill="71C9D5"/>
            <w:vAlign w:val="center"/>
          </w:tcPr>
          <w:p w14:paraId="2CB2CFFD" w14:textId="77777777" w:rsidR="00492D70" w:rsidRDefault="00492D70" w:rsidP="00E14853">
            <w:pPr>
              <w:jc w:val="right"/>
              <w:rPr>
                <w:rFonts w:ascii="Calibri" w:hAnsi="Calibri" w:cs="Calibri"/>
                <w:b/>
                <w:bCs/>
                <w:color w:val="FFFFFF"/>
              </w:rPr>
            </w:pPr>
            <w:r>
              <w:rPr>
                <w:rFonts w:ascii="Calibri" w:hAnsi="Calibri" w:cs="Calibri"/>
                <w:b/>
                <w:bCs/>
                <w:color w:val="FFFFFF"/>
              </w:rPr>
              <w:t xml:space="preserve">Market Rate </w:t>
            </w:r>
            <w:r>
              <w:rPr>
                <w:rFonts w:ascii="Calibri" w:hAnsi="Calibri" w:cs="Calibri"/>
                <w:b/>
                <w:bCs/>
                <w:color w:val="FFFFFF"/>
              </w:rPr>
              <w:br/>
              <w:t xml:space="preserve">in INR/sq. </w:t>
            </w:r>
            <w:proofErr w:type="spellStart"/>
            <w:r>
              <w:rPr>
                <w:rFonts w:ascii="Calibri" w:hAnsi="Calibri" w:cs="Calibri"/>
                <w:b/>
                <w:bCs/>
                <w:color w:val="FFFFFF"/>
              </w:rPr>
              <w:t>mtr</w:t>
            </w:r>
            <w:proofErr w:type="spellEnd"/>
            <w:r>
              <w:rPr>
                <w:rFonts w:ascii="Calibri" w:hAnsi="Calibri" w:cs="Calibri"/>
                <w:b/>
                <w:bCs/>
                <w:color w:val="FFFFFF"/>
              </w:rPr>
              <w:t xml:space="preserve">. </w:t>
            </w:r>
          </w:p>
        </w:tc>
        <w:tc>
          <w:tcPr>
            <w:tcW w:w="1183" w:type="pct"/>
            <w:tcBorders>
              <w:top w:val="single" w:sz="4" w:space="0" w:color="71C9D5"/>
              <w:left w:val="nil"/>
              <w:bottom w:val="single" w:sz="4" w:space="0" w:color="71C9D5"/>
              <w:right w:val="nil"/>
            </w:tcBorders>
            <w:shd w:val="clear" w:color="000000" w:fill="71C9D5"/>
            <w:vAlign w:val="center"/>
          </w:tcPr>
          <w:p w14:paraId="62E1EBCF" w14:textId="77777777" w:rsidR="00492D70" w:rsidRDefault="00492D70" w:rsidP="00E14853">
            <w:pPr>
              <w:jc w:val="right"/>
              <w:rPr>
                <w:rFonts w:ascii="Calibri" w:hAnsi="Calibri" w:cs="Calibri"/>
                <w:b/>
                <w:bCs/>
                <w:color w:val="FFFFFF"/>
              </w:rPr>
            </w:pPr>
            <w:r>
              <w:rPr>
                <w:rFonts w:ascii="Calibri" w:hAnsi="Calibri" w:cs="Calibri"/>
                <w:b/>
                <w:bCs/>
                <w:color w:val="FFFFFF"/>
              </w:rPr>
              <w:t>Market Value</w:t>
            </w:r>
            <w:r>
              <w:rPr>
                <w:rFonts w:ascii="Calibri" w:hAnsi="Calibri" w:cs="Calibri"/>
                <w:b/>
                <w:bCs/>
                <w:color w:val="FFFFFF"/>
              </w:rPr>
              <w:br/>
              <w:t>in INR Lakh</w:t>
            </w:r>
          </w:p>
        </w:tc>
      </w:tr>
      <w:tr w:rsidR="00492D70" w14:paraId="02AE0C63" w14:textId="77777777" w:rsidTr="00E14853">
        <w:trPr>
          <w:trHeight w:val="255"/>
          <w:jc w:val="center"/>
        </w:trPr>
        <w:tc>
          <w:tcPr>
            <w:tcW w:w="667" w:type="pct"/>
            <w:tcBorders>
              <w:top w:val="nil"/>
              <w:left w:val="nil"/>
              <w:bottom w:val="single" w:sz="4" w:space="0" w:color="71C9D5"/>
              <w:right w:val="nil"/>
            </w:tcBorders>
            <w:shd w:val="clear" w:color="000000" w:fill="FFFFFF"/>
            <w:noWrap/>
            <w:vAlign w:val="bottom"/>
          </w:tcPr>
          <w:p w14:paraId="4182A596" w14:textId="77777777" w:rsidR="00492D70" w:rsidRDefault="00492D70" w:rsidP="00E14853">
            <w:pPr>
              <w:jc w:val="center"/>
              <w:rPr>
                <w:rFonts w:ascii="Calibri" w:hAnsi="Calibri" w:cs="Calibri"/>
                <w:color w:val="000000"/>
              </w:rPr>
            </w:pPr>
            <w:r>
              <w:rPr>
                <w:rFonts w:ascii="Calibri" w:hAnsi="Calibri" w:cs="Calibri"/>
                <w:color w:val="000000"/>
              </w:rPr>
              <w:t>1</w:t>
            </w:r>
          </w:p>
        </w:tc>
        <w:tc>
          <w:tcPr>
            <w:tcW w:w="985" w:type="pct"/>
            <w:tcBorders>
              <w:top w:val="nil"/>
              <w:left w:val="nil"/>
              <w:bottom w:val="single" w:sz="4" w:space="0" w:color="71C9D5"/>
              <w:right w:val="nil"/>
            </w:tcBorders>
            <w:shd w:val="clear" w:color="000000" w:fill="FFFFFF"/>
            <w:noWrap/>
            <w:vAlign w:val="center"/>
          </w:tcPr>
          <w:p w14:paraId="4C174FBF" w14:textId="77777777" w:rsidR="00492D70" w:rsidRDefault="00492D70" w:rsidP="00E14853">
            <w:pPr>
              <w:jc w:val="center"/>
              <w:rPr>
                <w:rFonts w:ascii="Calibri" w:hAnsi="Calibri" w:cs="Calibri"/>
                <w:color w:val="000000"/>
              </w:rPr>
            </w:pPr>
            <w:r>
              <w:rPr>
                <w:rFonts w:ascii="Calibri" w:hAnsi="Calibri" w:cs="Calibri"/>
                <w:color w:val="000000"/>
              </w:rPr>
              <w:t>D-120</w:t>
            </w:r>
          </w:p>
        </w:tc>
        <w:tc>
          <w:tcPr>
            <w:tcW w:w="1083" w:type="pct"/>
            <w:tcBorders>
              <w:top w:val="nil"/>
              <w:left w:val="nil"/>
              <w:bottom w:val="single" w:sz="4" w:space="0" w:color="71C9D5"/>
              <w:right w:val="nil"/>
            </w:tcBorders>
            <w:shd w:val="clear" w:color="000000" w:fill="FFFFFF"/>
            <w:noWrap/>
            <w:vAlign w:val="bottom"/>
          </w:tcPr>
          <w:p w14:paraId="355B2D93" w14:textId="77777777" w:rsidR="00492D70" w:rsidRDefault="00492D70" w:rsidP="00E14853">
            <w:pPr>
              <w:jc w:val="right"/>
              <w:rPr>
                <w:rFonts w:ascii="Calibri" w:hAnsi="Calibri" w:cs="Calibri"/>
                <w:color w:val="000000"/>
              </w:rPr>
            </w:pPr>
            <w:r>
              <w:rPr>
                <w:rFonts w:ascii="Calibri" w:hAnsi="Calibri" w:cs="Calibri"/>
                <w:color w:val="000000"/>
              </w:rPr>
              <w:t>1,01,299</w:t>
            </w:r>
          </w:p>
        </w:tc>
        <w:tc>
          <w:tcPr>
            <w:tcW w:w="1082" w:type="pct"/>
            <w:tcBorders>
              <w:top w:val="nil"/>
              <w:left w:val="nil"/>
              <w:bottom w:val="single" w:sz="4" w:space="0" w:color="71C9D5"/>
              <w:right w:val="nil"/>
            </w:tcBorders>
            <w:shd w:val="clear" w:color="000000" w:fill="FFFFFF"/>
            <w:noWrap/>
          </w:tcPr>
          <w:p w14:paraId="05F03C6B" w14:textId="77777777" w:rsidR="00492D70" w:rsidRDefault="00492D70" w:rsidP="00E14853">
            <w:pPr>
              <w:jc w:val="right"/>
              <w:rPr>
                <w:rFonts w:ascii="Calibri" w:hAnsi="Calibri" w:cs="Calibri"/>
                <w:color w:val="000000"/>
              </w:rPr>
            </w:pPr>
            <w:r>
              <w:rPr>
                <w:rFonts w:ascii="Calibri" w:hAnsi="Calibri" w:cs="Calibri"/>
                <w:color w:val="000000"/>
              </w:rPr>
              <w:t>750</w:t>
            </w:r>
          </w:p>
        </w:tc>
        <w:tc>
          <w:tcPr>
            <w:tcW w:w="1183" w:type="pct"/>
            <w:tcBorders>
              <w:top w:val="nil"/>
              <w:left w:val="nil"/>
              <w:bottom w:val="single" w:sz="4" w:space="0" w:color="71C9D5"/>
              <w:right w:val="nil"/>
            </w:tcBorders>
            <w:shd w:val="clear" w:color="000000" w:fill="FFFFFF"/>
            <w:noWrap/>
          </w:tcPr>
          <w:p w14:paraId="6C4A8A71" w14:textId="77777777" w:rsidR="00492D70" w:rsidRDefault="00492D70" w:rsidP="00E14853">
            <w:pPr>
              <w:jc w:val="right"/>
              <w:rPr>
                <w:rFonts w:ascii="Calibri" w:hAnsi="Calibri" w:cs="Calibri"/>
                <w:color w:val="000000"/>
              </w:rPr>
            </w:pPr>
            <w:r>
              <w:rPr>
                <w:rFonts w:ascii="Calibri" w:hAnsi="Calibri" w:cs="Calibri"/>
                <w:color w:val="000000"/>
              </w:rPr>
              <w:fldChar w:fldCharType="begin"/>
            </w:r>
            <w:r>
              <w:rPr>
                <w:rFonts w:ascii="Calibri" w:hAnsi="Calibri" w:cs="Calibri"/>
                <w:color w:val="000000"/>
              </w:rPr>
              <w:instrText xml:space="preserve"> =(101299*750)/10^5 </w:instrText>
            </w:r>
            <w:r>
              <w:rPr>
                <w:rFonts w:ascii="Calibri" w:hAnsi="Calibri" w:cs="Calibri"/>
                <w:color w:val="000000"/>
              </w:rPr>
              <w:fldChar w:fldCharType="separate"/>
            </w:r>
            <w:r>
              <w:rPr>
                <w:rFonts w:ascii="Calibri" w:hAnsi="Calibri" w:cs="Calibri"/>
                <w:noProof/>
                <w:color w:val="000000"/>
              </w:rPr>
              <w:t>759.74</w:t>
            </w:r>
            <w:r>
              <w:rPr>
                <w:rFonts w:ascii="Calibri" w:hAnsi="Calibri" w:cs="Calibri"/>
                <w:color w:val="000000"/>
              </w:rPr>
              <w:fldChar w:fldCharType="end"/>
            </w:r>
          </w:p>
        </w:tc>
      </w:tr>
      <w:tr w:rsidR="00492D70" w14:paraId="64A8719D" w14:textId="77777777" w:rsidTr="00E14853">
        <w:trPr>
          <w:trHeight w:val="255"/>
          <w:jc w:val="center"/>
        </w:trPr>
        <w:tc>
          <w:tcPr>
            <w:tcW w:w="667" w:type="pct"/>
            <w:tcBorders>
              <w:top w:val="nil"/>
              <w:left w:val="nil"/>
              <w:bottom w:val="single" w:sz="4" w:space="0" w:color="71C9D5"/>
              <w:right w:val="nil"/>
            </w:tcBorders>
            <w:shd w:val="clear" w:color="000000" w:fill="71C9D5"/>
            <w:noWrap/>
            <w:vAlign w:val="bottom"/>
          </w:tcPr>
          <w:p w14:paraId="6A1DE4D7" w14:textId="77777777" w:rsidR="00492D70" w:rsidRDefault="00492D70" w:rsidP="00E14853">
            <w:pPr>
              <w:jc w:val="center"/>
              <w:rPr>
                <w:rFonts w:ascii="Calibri" w:hAnsi="Calibri" w:cs="Calibri"/>
                <w:b/>
                <w:bCs/>
                <w:color w:val="FFFFFF"/>
              </w:rPr>
            </w:pPr>
            <w:r>
              <w:rPr>
                <w:rFonts w:ascii="Calibri" w:hAnsi="Calibri" w:cs="Calibri"/>
                <w:b/>
                <w:bCs/>
                <w:color w:val="FFFFFF"/>
              </w:rPr>
              <w:t> </w:t>
            </w:r>
          </w:p>
        </w:tc>
        <w:tc>
          <w:tcPr>
            <w:tcW w:w="985" w:type="pct"/>
            <w:tcBorders>
              <w:top w:val="nil"/>
              <w:left w:val="nil"/>
              <w:bottom w:val="single" w:sz="4" w:space="0" w:color="71C9D5"/>
              <w:right w:val="nil"/>
            </w:tcBorders>
            <w:shd w:val="clear" w:color="000000" w:fill="71C9D5"/>
            <w:vAlign w:val="center"/>
          </w:tcPr>
          <w:p w14:paraId="17E0F2C3" w14:textId="77777777" w:rsidR="00492D70" w:rsidRDefault="00492D70" w:rsidP="00E14853">
            <w:pPr>
              <w:jc w:val="center"/>
              <w:rPr>
                <w:rFonts w:ascii="Calibri" w:hAnsi="Calibri" w:cs="Calibri"/>
                <w:b/>
                <w:bCs/>
                <w:color w:val="FFFFFF"/>
              </w:rPr>
            </w:pPr>
          </w:p>
        </w:tc>
        <w:tc>
          <w:tcPr>
            <w:tcW w:w="1083" w:type="pct"/>
            <w:tcBorders>
              <w:top w:val="nil"/>
              <w:left w:val="nil"/>
              <w:bottom w:val="single" w:sz="4" w:space="0" w:color="71C9D5"/>
              <w:right w:val="nil"/>
            </w:tcBorders>
            <w:shd w:val="clear" w:color="000000" w:fill="71C9D5"/>
            <w:noWrap/>
          </w:tcPr>
          <w:p w14:paraId="2BCDE77A" w14:textId="77777777" w:rsidR="00492D70" w:rsidRDefault="00492D70" w:rsidP="00E14853">
            <w:pPr>
              <w:jc w:val="center"/>
              <w:rPr>
                <w:rFonts w:ascii="Calibri" w:hAnsi="Calibri" w:cs="Calibri"/>
                <w:b/>
                <w:bCs/>
                <w:color w:val="FFFFFF"/>
              </w:rPr>
            </w:pPr>
          </w:p>
        </w:tc>
        <w:tc>
          <w:tcPr>
            <w:tcW w:w="1082" w:type="pct"/>
            <w:tcBorders>
              <w:top w:val="nil"/>
              <w:left w:val="nil"/>
              <w:bottom w:val="single" w:sz="4" w:space="0" w:color="71C9D5"/>
              <w:right w:val="nil"/>
            </w:tcBorders>
            <w:shd w:val="clear" w:color="000000" w:fill="71C9D5"/>
            <w:noWrap/>
          </w:tcPr>
          <w:p w14:paraId="1535F57C" w14:textId="77777777" w:rsidR="00492D70" w:rsidRDefault="00492D70" w:rsidP="00E14853">
            <w:pPr>
              <w:jc w:val="right"/>
              <w:rPr>
                <w:rFonts w:ascii="Calibri" w:hAnsi="Calibri" w:cs="Calibri"/>
                <w:b/>
                <w:bCs/>
                <w:color w:val="FFFFFF"/>
              </w:rPr>
            </w:pPr>
            <w:r>
              <w:rPr>
                <w:rFonts w:ascii="Calibri" w:hAnsi="Calibri" w:cs="Calibri"/>
                <w:b/>
                <w:bCs/>
                <w:color w:val="FFFFFF"/>
              </w:rPr>
              <w:t>Total:</w:t>
            </w:r>
          </w:p>
        </w:tc>
        <w:tc>
          <w:tcPr>
            <w:tcW w:w="1183" w:type="pct"/>
            <w:tcBorders>
              <w:top w:val="nil"/>
              <w:left w:val="nil"/>
              <w:bottom w:val="single" w:sz="4" w:space="0" w:color="71C9D5"/>
              <w:right w:val="nil"/>
            </w:tcBorders>
            <w:shd w:val="clear" w:color="000000" w:fill="71C9D5"/>
            <w:noWrap/>
          </w:tcPr>
          <w:p w14:paraId="5217586F" w14:textId="77777777" w:rsidR="00492D70" w:rsidRDefault="00492D70" w:rsidP="00E14853">
            <w:pPr>
              <w:jc w:val="right"/>
              <w:rPr>
                <w:rFonts w:ascii="Calibri" w:hAnsi="Calibri" w:cs="Calibri"/>
                <w:b/>
                <w:bCs/>
                <w:color w:val="FFFFFF"/>
              </w:rPr>
            </w:pPr>
            <w:r w:rsidRPr="00AB2CD4">
              <w:rPr>
                <w:rFonts w:ascii="Calibri" w:hAnsi="Calibri" w:cs="Calibri"/>
                <w:b/>
                <w:bCs/>
                <w:color w:val="FFFFFF"/>
              </w:rPr>
              <w:fldChar w:fldCharType="begin"/>
            </w:r>
            <w:r w:rsidRPr="00AB2CD4">
              <w:rPr>
                <w:rFonts w:ascii="Calibri" w:hAnsi="Calibri" w:cs="Calibri"/>
                <w:b/>
                <w:bCs/>
                <w:color w:val="FFFFFF"/>
              </w:rPr>
              <w:instrText xml:space="preserve"> =(101299*750)/10^5 </w:instrText>
            </w:r>
            <w:r w:rsidRPr="00AB2CD4">
              <w:rPr>
                <w:rFonts w:ascii="Calibri" w:hAnsi="Calibri" w:cs="Calibri"/>
                <w:b/>
                <w:bCs/>
                <w:color w:val="FFFFFF"/>
              </w:rPr>
              <w:fldChar w:fldCharType="separate"/>
            </w:r>
            <w:r w:rsidRPr="00AB2CD4">
              <w:rPr>
                <w:rFonts w:ascii="Calibri" w:hAnsi="Calibri" w:cs="Calibri"/>
                <w:b/>
                <w:bCs/>
                <w:color w:val="FFFFFF"/>
              </w:rPr>
              <w:t>759.74</w:t>
            </w:r>
            <w:r w:rsidRPr="00AB2CD4">
              <w:rPr>
                <w:rFonts w:ascii="Calibri" w:hAnsi="Calibri" w:cs="Calibri"/>
                <w:b/>
                <w:bCs/>
                <w:color w:val="FFFFFF"/>
              </w:rPr>
              <w:fldChar w:fldCharType="end"/>
            </w:r>
          </w:p>
        </w:tc>
      </w:tr>
    </w:tbl>
    <w:p w14:paraId="2D1B8554" w14:textId="77777777" w:rsidR="00492D70" w:rsidRDefault="00492D70" w:rsidP="00492D70">
      <w:pPr>
        <w:pStyle w:val="AkStyle1"/>
        <w:jc w:val="center"/>
        <w:rPr>
          <w:rFonts w:cstheme="minorHAnsi"/>
          <w:b/>
          <w:i/>
          <w:sz w:val="18"/>
          <w:szCs w:val="18"/>
        </w:rPr>
      </w:pPr>
    </w:p>
    <w:p w14:paraId="13D6B392" w14:textId="77777777" w:rsidR="00492D70" w:rsidRDefault="00492D70" w:rsidP="00492D70">
      <w:pPr>
        <w:pStyle w:val="AkStyle1"/>
        <w:rPr>
          <w:rFonts w:cstheme="minorHAnsi"/>
        </w:rPr>
      </w:pPr>
      <w:r>
        <w:rPr>
          <w:rFonts w:cstheme="minorHAnsi"/>
        </w:rPr>
        <w:t xml:space="preserve">The </w:t>
      </w:r>
      <w:r>
        <w:rPr>
          <w:rFonts w:cstheme="minorHAnsi"/>
          <w:b/>
          <w:bCs/>
        </w:rPr>
        <w:t>Market Value</w:t>
      </w:r>
      <w:r>
        <w:rPr>
          <w:rFonts w:cstheme="minorHAnsi"/>
        </w:rPr>
        <w:t xml:space="preserve"> of the said leasehold MIDC Industrial Land bearing Plot No. D-120, MIDC, Vile Bhagad Industrial Growth Centre, Village </w:t>
      </w:r>
      <w:proofErr w:type="spellStart"/>
      <w:r>
        <w:rPr>
          <w:rFonts w:cstheme="minorHAnsi"/>
        </w:rPr>
        <w:t>Warchiwadi</w:t>
      </w:r>
      <w:proofErr w:type="spellEnd"/>
      <w:r>
        <w:rPr>
          <w:rFonts w:cstheme="minorHAnsi"/>
        </w:rPr>
        <w:t xml:space="preserve">, Taluka </w:t>
      </w:r>
      <w:proofErr w:type="spellStart"/>
      <w:r>
        <w:rPr>
          <w:rFonts w:cstheme="minorHAnsi"/>
        </w:rPr>
        <w:t>Mangaon</w:t>
      </w:r>
      <w:proofErr w:type="spellEnd"/>
      <w:r>
        <w:rPr>
          <w:rFonts w:cstheme="minorHAnsi"/>
        </w:rPr>
        <w:t>, District Raigad, Maharashtra, India</w:t>
      </w:r>
      <w:r>
        <w:rPr>
          <w:rFonts w:cstheme="minorHAnsi"/>
          <w:lang w:val="en-US"/>
        </w:rPr>
        <w:t>,</w:t>
      </w:r>
      <w:r>
        <w:rPr>
          <w:rFonts w:cstheme="minorHAnsi"/>
          <w:b/>
          <w:bCs/>
        </w:rPr>
        <w:t xml:space="preserve"> </w:t>
      </w:r>
      <w:r>
        <w:rPr>
          <w:rFonts w:cstheme="minorHAnsi"/>
        </w:rPr>
        <w:t>belonging to</w:t>
      </w:r>
      <w:r>
        <w:rPr>
          <w:rFonts w:cstheme="minorHAnsi"/>
          <w:b/>
          <w:bCs/>
        </w:rPr>
        <w:t xml:space="preserve"> GWSIPL</w:t>
      </w:r>
      <w:r>
        <w:rPr>
          <w:rFonts w:cstheme="minorHAnsi"/>
        </w:rPr>
        <w:t xml:space="preserve"> as on date of valuation using </w:t>
      </w:r>
      <w:r>
        <w:rPr>
          <w:rFonts w:cstheme="minorHAnsi"/>
          <w:b/>
          <w:bCs/>
        </w:rPr>
        <w:t>Sales Comparison Method</w:t>
      </w:r>
      <w:r>
        <w:rPr>
          <w:rFonts w:cstheme="minorHAnsi"/>
        </w:rPr>
        <w:t xml:space="preserve"> of </w:t>
      </w:r>
      <w:r>
        <w:rPr>
          <w:rFonts w:cstheme="minorHAnsi"/>
          <w:b/>
          <w:bCs/>
        </w:rPr>
        <w:t>Market Approach</w:t>
      </w:r>
      <w:r>
        <w:rPr>
          <w:rFonts w:cstheme="minorHAnsi"/>
        </w:rPr>
        <w:t xml:space="preserve"> of valuation is </w:t>
      </w:r>
      <w:r>
        <w:rPr>
          <w:rFonts w:cstheme="minorHAnsi"/>
          <w:b/>
          <w:bCs/>
        </w:rPr>
        <w:t>INR 7.60 Crore.</w:t>
      </w:r>
      <w:r>
        <w:rPr>
          <w:rFonts w:cstheme="minorHAnsi"/>
        </w:rPr>
        <w:t xml:space="preserve"> </w:t>
      </w:r>
    </w:p>
    <w:p w14:paraId="2EB3A987" w14:textId="77777777" w:rsidR="00492D70" w:rsidRDefault="00492D70" w:rsidP="00492D70">
      <w:pPr>
        <w:pStyle w:val="AkStyle1"/>
        <w:rPr>
          <w:rFonts w:cstheme="minorHAnsi"/>
        </w:rPr>
      </w:pPr>
    </w:p>
    <w:p w14:paraId="3D7B7071" w14:textId="77777777" w:rsidR="00492D70" w:rsidRDefault="00492D70" w:rsidP="00492D70">
      <w:pPr>
        <w:pStyle w:val="Heading3"/>
        <w:rPr>
          <w:rFonts w:cstheme="minorHAnsi"/>
        </w:rPr>
      </w:pPr>
      <w:bookmarkStart w:id="7" w:name="_Toc161062259"/>
      <w:r>
        <w:rPr>
          <w:rFonts w:cstheme="minorHAnsi"/>
        </w:rPr>
        <w:t>Valuation of Building Structures</w:t>
      </w:r>
      <w:bookmarkEnd w:id="7"/>
      <w:r>
        <w:rPr>
          <w:rFonts w:cstheme="minorHAnsi"/>
        </w:rPr>
        <w:t xml:space="preserve"> </w:t>
      </w:r>
    </w:p>
    <w:p w14:paraId="43957512" w14:textId="77777777" w:rsidR="00492D70" w:rsidRDefault="00492D70" w:rsidP="00492D70">
      <w:pPr>
        <w:rPr>
          <w:lang w:eastAsia="en-US"/>
        </w:rPr>
      </w:pPr>
    </w:p>
    <w:p w14:paraId="57B8FB18" w14:textId="77777777" w:rsidR="00492D70" w:rsidRDefault="00492D70" w:rsidP="00492D70">
      <w:pPr>
        <w:rPr>
          <w:rFonts w:asciiTheme="minorHAnsi" w:hAnsiTheme="minorHAnsi" w:cstheme="minorHAnsi"/>
        </w:rPr>
      </w:pPr>
      <w:r>
        <w:rPr>
          <w:rFonts w:asciiTheme="minorHAnsi" w:hAnsiTheme="minorHAnsi" w:cstheme="minorHAnsi"/>
        </w:rPr>
        <w:t xml:space="preserve">The detailed description of the building structure under valuation belonging to </w:t>
      </w:r>
      <w:r>
        <w:rPr>
          <w:rFonts w:asciiTheme="minorHAnsi" w:hAnsiTheme="minorHAnsi" w:cstheme="minorHAnsi"/>
          <w:b/>
          <w:bCs/>
        </w:rPr>
        <w:t xml:space="preserve">GWSIPL </w:t>
      </w:r>
      <w:r>
        <w:rPr>
          <w:rFonts w:asciiTheme="minorHAnsi" w:hAnsiTheme="minorHAnsi" w:cstheme="minorHAnsi"/>
        </w:rPr>
        <w:t>is as tabulated below:</w:t>
      </w:r>
    </w:p>
    <w:p w14:paraId="6E85B377" w14:textId="77777777" w:rsidR="00492D70" w:rsidRDefault="00492D70" w:rsidP="00492D70">
      <w:pPr>
        <w:rPr>
          <w:rFonts w:asciiTheme="minorHAnsi" w:hAnsiTheme="minorHAnsi" w:cstheme="minorHAnsi"/>
        </w:rPr>
      </w:pPr>
    </w:p>
    <w:tbl>
      <w:tblPr>
        <w:tblW w:w="5293" w:type="pct"/>
        <w:tblInd w:w="-601" w:type="dxa"/>
        <w:tblLook w:val="04A0" w:firstRow="1" w:lastRow="0" w:firstColumn="1" w:lastColumn="0" w:noHBand="0" w:noVBand="1"/>
      </w:tblPr>
      <w:tblGrid>
        <w:gridCol w:w="480"/>
        <w:gridCol w:w="1102"/>
        <w:gridCol w:w="1739"/>
        <w:gridCol w:w="1229"/>
        <w:gridCol w:w="1494"/>
        <w:gridCol w:w="1388"/>
        <w:gridCol w:w="565"/>
        <w:gridCol w:w="1608"/>
        <w:gridCol w:w="1009"/>
      </w:tblGrid>
      <w:tr w:rsidR="00492D70" w14:paraId="610249C1" w14:textId="77777777" w:rsidTr="00E14853">
        <w:trPr>
          <w:trHeight w:val="1020"/>
        </w:trPr>
        <w:tc>
          <w:tcPr>
            <w:tcW w:w="222" w:type="pct"/>
            <w:tcBorders>
              <w:top w:val="single" w:sz="4" w:space="0" w:color="71C9D5"/>
              <w:left w:val="nil"/>
              <w:bottom w:val="single" w:sz="4" w:space="0" w:color="71C9D5"/>
              <w:right w:val="nil"/>
            </w:tcBorders>
            <w:shd w:val="clear" w:color="000000" w:fill="71C9D5"/>
            <w:vAlign w:val="center"/>
          </w:tcPr>
          <w:p w14:paraId="1A42BDB7" w14:textId="77777777" w:rsidR="00492D70" w:rsidRDefault="00492D70" w:rsidP="00E14853">
            <w:pPr>
              <w:jc w:val="center"/>
              <w:rPr>
                <w:rFonts w:ascii="Calibri" w:hAnsi="Calibri" w:cs="Calibri"/>
                <w:b/>
                <w:bCs/>
                <w:color w:val="FFFFFF"/>
                <w:sz w:val="22"/>
                <w:szCs w:val="22"/>
              </w:rPr>
            </w:pPr>
            <w:r>
              <w:rPr>
                <w:rFonts w:ascii="Calibri" w:hAnsi="Calibri" w:cs="Calibri"/>
                <w:b/>
                <w:bCs/>
                <w:color w:val="FFFFFF"/>
                <w:sz w:val="22"/>
                <w:szCs w:val="22"/>
              </w:rPr>
              <w:t>Sr. No</w:t>
            </w:r>
          </w:p>
        </w:tc>
        <w:tc>
          <w:tcPr>
            <w:tcW w:w="509" w:type="pct"/>
            <w:tcBorders>
              <w:top w:val="single" w:sz="4" w:space="0" w:color="71C9D5"/>
              <w:left w:val="nil"/>
              <w:bottom w:val="single" w:sz="4" w:space="0" w:color="71C9D5"/>
              <w:right w:val="nil"/>
            </w:tcBorders>
            <w:shd w:val="clear" w:color="000000" w:fill="71C9D5"/>
            <w:vAlign w:val="center"/>
          </w:tcPr>
          <w:p w14:paraId="0D74D519" w14:textId="77777777" w:rsidR="00492D70" w:rsidRDefault="00492D70" w:rsidP="00E14853">
            <w:pPr>
              <w:jc w:val="center"/>
              <w:rPr>
                <w:rFonts w:ascii="Calibri" w:hAnsi="Calibri" w:cs="Calibri"/>
                <w:b/>
                <w:bCs/>
                <w:color w:val="FFFFFF"/>
                <w:sz w:val="22"/>
                <w:szCs w:val="22"/>
              </w:rPr>
            </w:pPr>
            <w:r>
              <w:rPr>
                <w:rFonts w:ascii="Calibri" w:hAnsi="Calibri" w:cs="Calibri"/>
                <w:b/>
                <w:bCs/>
                <w:color w:val="FFFFFF"/>
                <w:sz w:val="22"/>
                <w:szCs w:val="22"/>
              </w:rPr>
              <w:t>Particular</w:t>
            </w:r>
          </w:p>
        </w:tc>
        <w:tc>
          <w:tcPr>
            <w:tcW w:w="833" w:type="pct"/>
            <w:tcBorders>
              <w:top w:val="single" w:sz="4" w:space="0" w:color="71C9D5"/>
              <w:left w:val="nil"/>
              <w:bottom w:val="single" w:sz="4" w:space="0" w:color="71C9D5"/>
              <w:right w:val="nil"/>
            </w:tcBorders>
            <w:shd w:val="clear" w:color="000000" w:fill="71C9D5"/>
            <w:vAlign w:val="center"/>
          </w:tcPr>
          <w:p w14:paraId="561FDBB9" w14:textId="77777777" w:rsidR="00492D70" w:rsidRDefault="00492D70" w:rsidP="00E14853">
            <w:pPr>
              <w:jc w:val="center"/>
              <w:rPr>
                <w:rFonts w:ascii="Calibri" w:hAnsi="Calibri" w:cs="Calibri"/>
                <w:b/>
                <w:bCs/>
                <w:color w:val="FFFFFF"/>
                <w:sz w:val="22"/>
                <w:szCs w:val="22"/>
              </w:rPr>
            </w:pPr>
            <w:r>
              <w:rPr>
                <w:rFonts w:ascii="Calibri" w:hAnsi="Calibri" w:cs="Calibri"/>
                <w:b/>
                <w:bCs/>
                <w:color w:val="FFFFFF"/>
                <w:sz w:val="22"/>
                <w:szCs w:val="22"/>
              </w:rPr>
              <w:t xml:space="preserve">Asset Description </w:t>
            </w:r>
          </w:p>
        </w:tc>
        <w:tc>
          <w:tcPr>
            <w:tcW w:w="567" w:type="pct"/>
            <w:tcBorders>
              <w:top w:val="single" w:sz="4" w:space="0" w:color="71C9D5"/>
              <w:left w:val="nil"/>
              <w:bottom w:val="single" w:sz="4" w:space="0" w:color="71C9D5"/>
              <w:right w:val="nil"/>
            </w:tcBorders>
            <w:shd w:val="clear" w:color="000000" w:fill="71C9D5"/>
            <w:vAlign w:val="center"/>
          </w:tcPr>
          <w:p w14:paraId="1F3D3887" w14:textId="77777777" w:rsidR="00492D70" w:rsidRDefault="00492D70" w:rsidP="00E14853">
            <w:pPr>
              <w:jc w:val="center"/>
              <w:rPr>
                <w:rFonts w:ascii="Calibri" w:hAnsi="Calibri" w:cs="Calibri"/>
                <w:b/>
                <w:bCs/>
                <w:color w:val="FFFFFF"/>
                <w:sz w:val="22"/>
                <w:szCs w:val="22"/>
              </w:rPr>
            </w:pPr>
            <w:r>
              <w:rPr>
                <w:rFonts w:ascii="Calibri" w:hAnsi="Calibri" w:cs="Calibri"/>
                <w:b/>
                <w:bCs/>
                <w:color w:val="FFFFFF"/>
                <w:sz w:val="22"/>
                <w:szCs w:val="22"/>
              </w:rPr>
              <w:t xml:space="preserve">Built-up Area Sq. </w:t>
            </w:r>
            <w:proofErr w:type="spellStart"/>
            <w:r>
              <w:rPr>
                <w:rFonts w:ascii="Calibri" w:hAnsi="Calibri" w:cs="Calibri"/>
                <w:b/>
                <w:bCs/>
                <w:color w:val="FFFFFF"/>
                <w:sz w:val="22"/>
                <w:szCs w:val="22"/>
              </w:rPr>
              <w:t>mtr</w:t>
            </w:r>
            <w:proofErr w:type="spellEnd"/>
            <w:r>
              <w:rPr>
                <w:rFonts w:ascii="Calibri" w:hAnsi="Calibri" w:cs="Calibri"/>
                <w:b/>
                <w:bCs/>
                <w:color w:val="FFFFFF"/>
                <w:sz w:val="22"/>
                <w:szCs w:val="22"/>
              </w:rPr>
              <w:t>.</w:t>
            </w:r>
          </w:p>
        </w:tc>
        <w:tc>
          <w:tcPr>
            <w:tcW w:w="689" w:type="pct"/>
            <w:tcBorders>
              <w:top w:val="single" w:sz="4" w:space="0" w:color="71C9D5"/>
              <w:left w:val="nil"/>
              <w:bottom w:val="single" w:sz="4" w:space="0" w:color="71C9D5"/>
              <w:right w:val="nil"/>
            </w:tcBorders>
            <w:shd w:val="clear" w:color="000000" w:fill="71C9D5"/>
            <w:vAlign w:val="center"/>
          </w:tcPr>
          <w:p w14:paraId="0AAE513D" w14:textId="77777777" w:rsidR="00492D70" w:rsidRDefault="00492D70" w:rsidP="00E14853">
            <w:pPr>
              <w:jc w:val="center"/>
              <w:rPr>
                <w:rFonts w:ascii="Calibri" w:hAnsi="Calibri" w:cs="Calibri"/>
                <w:b/>
                <w:bCs/>
                <w:color w:val="FFFFFF"/>
                <w:sz w:val="22"/>
                <w:szCs w:val="22"/>
              </w:rPr>
            </w:pPr>
            <w:r>
              <w:rPr>
                <w:rFonts w:ascii="Calibri" w:hAnsi="Calibri" w:cs="Calibri"/>
                <w:b/>
                <w:bCs/>
                <w:color w:val="FFFFFF"/>
                <w:sz w:val="22"/>
                <w:szCs w:val="22"/>
              </w:rPr>
              <w:t xml:space="preserve">Built-up Area Sq. </w:t>
            </w:r>
            <w:proofErr w:type="spellStart"/>
            <w:r>
              <w:rPr>
                <w:rFonts w:ascii="Calibri" w:hAnsi="Calibri" w:cs="Calibri"/>
                <w:b/>
                <w:bCs/>
                <w:color w:val="FFFFFF"/>
                <w:sz w:val="22"/>
                <w:szCs w:val="22"/>
              </w:rPr>
              <w:t>mtr</w:t>
            </w:r>
            <w:proofErr w:type="spellEnd"/>
            <w:r>
              <w:rPr>
                <w:rFonts w:ascii="Calibri" w:hAnsi="Calibri" w:cs="Calibri"/>
                <w:b/>
                <w:bCs/>
                <w:color w:val="FFFFFF"/>
                <w:sz w:val="22"/>
                <w:szCs w:val="22"/>
              </w:rPr>
              <w:t>. as per physical measurement</w:t>
            </w:r>
          </w:p>
        </w:tc>
        <w:tc>
          <w:tcPr>
            <w:tcW w:w="640" w:type="pct"/>
            <w:tcBorders>
              <w:top w:val="single" w:sz="4" w:space="0" w:color="71C9D5"/>
              <w:left w:val="nil"/>
              <w:bottom w:val="single" w:sz="4" w:space="0" w:color="71C9D5"/>
              <w:right w:val="nil"/>
            </w:tcBorders>
            <w:shd w:val="clear" w:color="000000" w:fill="71C9D5"/>
            <w:vAlign w:val="center"/>
          </w:tcPr>
          <w:p w14:paraId="5C6F3B7E" w14:textId="77777777" w:rsidR="00492D70" w:rsidRDefault="00492D70" w:rsidP="00E14853">
            <w:pPr>
              <w:jc w:val="center"/>
              <w:rPr>
                <w:rFonts w:ascii="Calibri" w:hAnsi="Calibri" w:cs="Calibri"/>
                <w:b/>
                <w:bCs/>
                <w:color w:val="FFFFFF"/>
                <w:sz w:val="22"/>
                <w:szCs w:val="22"/>
              </w:rPr>
            </w:pPr>
            <w:r>
              <w:rPr>
                <w:rFonts w:ascii="Calibri" w:hAnsi="Calibri" w:cs="Calibri"/>
                <w:b/>
                <w:bCs/>
                <w:color w:val="FFFFFF"/>
                <w:sz w:val="22"/>
                <w:szCs w:val="22"/>
              </w:rPr>
              <w:t>Year of Construction</w:t>
            </w:r>
          </w:p>
        </w:tc>
        <w:tc>
          <w:tcPr>
            <w:tcW w:w="267" w:type="pct"/>
            <w:tcBorders>
              <w:top w:val="single" w:sz="4" w:space="0" w:color="71C9D5"/>
              <w:left w:val="nil"/>
              <w:bottom w:val="single" w:sz="4" w:space="0" w:color="71C9D5"/>
              <w:right w:val="nil"/>
            </w:tcBorders>
            <w:shd w:val="clear" w:color="000000" w:fill="71C9D5"/>
            <w:vAlign w:val="center"/>
          </w:tcPr>
          <w:p w14:paraId="324A42AA" w14:textId="77777777" w:rsidR="00492D70" w:rsidRDefault="00492D70" w:rsidP="00E14853">
            <w:pPr>
              <w:jc w:val="center"/>
              <w:rPr>
                <w:rFonts w:ascii="Calibri" w:hAnsi="Calibri" w:cs="Calibri"/>
                <w:b/>
                <w:bCs/>
                <w:color w:val="FFFFFF"/>
                <w:sz w:val="22"/>
                <w:szCs w:val="22"/>
              </w:rPr>
            </w:pPr>
            <w:r>
              <w:rPr>
                <w:rFonts w:ascii="Calibri" w:hAnsi="Calibri" w:cs="Calibri"/>
                <w:b/>
                <w:bCs/>
                <w:color w:val="FFFFFF"/>
                <w:sz w:val="22"/>
                <w:szCs w:val="22"/>
              </w:rPr>
              <w:t>Age</w:t>
            </w:r>
          </w:p>
        </w:tc>
        <w:tc>
          <w:tcPr>
            <w:tcW w:w="784" w:type="pct"/>
            <w:tcBorders>
              <w:top w:val="single" w:sz="4" w:space="0" w:color="71C9D5"/>
              <w:left w:val="nil"/>
              <w:bottom w:val="single" w:sz="4" w:space="0" w:color="71C9D5"/>
              <w:right w:val="nil"/>
            </w:tcBorders>
            <w:shd w:val="clear" w:color="000000" w:fill="71C9D5"/>
            <w:vAlign w:val="center"/>
          </w:tcPr>
          <w:p w14:paraId="65EC5131" w14:textId="77777777" w:rsidR="00492D70" w:rsidRDefault="00492D70" w:rsidP="00E14853">
            <w:pPr>
              <w:jc w:val="center"/>
              <w:rPr>
                <w:rFonts w:ascii="Calibri" w:hAnsi="Calibri" w:cs="Calibri"/>
                <w:b/>
                <w:bCs/>
                <w:color w:val="FFFFFF"/>
                <w:sz w:val="22"/>
                <w:szCs w:val="22"/>
              </w:rPr>
            </w:pPr>
            <w:r>
              <w:rPr>
                <w:rFonts w:ascii="Calibri" w:hAnsi="Calibri" w:cs="Calibri"/>
                <w:b/>
                <w:bCs/>
                <w:color w:val="FFFFFF"/>
                <w:sz w:val="22"/>
                <w:szCs w:val="22"/>
              </w:rPr>
              <w:t xml:space="preserve">Total Useful Life in years </w:t>
            </w:r>
          </w:p>
        </w:tc>
        <w:tc>
          <w:tcPr>
            <w:tcW w:w="489" w:type="pct"/>
            <w:tcBorders>
              <w:top w:val="single" w:sz="4" w:space="0" w:color="71C9D5"/>
              <w:left w:val="nil"/>
              <w:bottom w:val="single" w:sz="4" w:space="0" w:color="71C9D5"/>
              <w:right w:val="nil"/>
            </w:tcBorders>
            <w:shd w:val="clear" w:color="000000" w:fill="71C9D5"/>
            <w:vAlign w:val="center"/>
          </w:tcPr>
          <w:p w14:paraId="35F3B20C" w14:textId="77777777" w:rsidR="00492D70" w:rsidRDefault="00492D70" w:rsidP="00E14853">
            <w:pPr>
              <w:jc w:val="center"/>
              <w:rPr>
                <w:rFonts w:ascii="Calibri" w:hAnsi="Calibri" w:cs="Calibri"/>
                <w:b/>
                <w:bCs/>
                <w:color w:val="FFFFFF"/>
                <w:sz w:val="22"/>
                <w:szCs w:val="22"/>
              </w:rPr>
            </w:pPr>
            <w:r>
              <w:rPr>
                <w:rFonts w:ascii="Calibri" w:hAnsi="Calibri" w:cs="Calibri"/>
                <w:b/>
                <w:bCs/>
                <w:color w:val="FFFFFF"/>
                <w:sz w:val="22"/>
                <w:szCs w:val="22"/>
              </w:rPr>
              <w:t>Residual Life in years</w:t>
            </w:r>
          </w:p>
        </w:tc>
      </w:tr>
      <w:tr w:rsidR="00492D70" w14:paraId="4460493F" w14:textId="77777777" w:rsidTr="00E14853">
        <w:trPr>
          <w:trHeight w:val="765"/>
        </w:trPr>
        <w:tc>
          <w:tcPr>
            <w:tcW w:w="222" w:type="pct"/>
            <w:tcBorders>
              <w:top w:val="nil"/>
              <w:left w:val="nil"/>
              <w:bottom w:val="single" w:sz="4" w:space="0" w:color="71C9D5"/>
              <w:right w:val="nil"/>
            </w:tcBorders>
            <w:shd w:val="clear" w:color="000000" w:fill="FFFFFF"/>
            <w:vAlign w:val="center"/>
          </w:tcPr>
          <w:p w14:paraId="2FD45153" w14:textId="77777777" w:rsidR="00492D70" w:rsidRDefault="00492D70" w:rsidP="00E14853">
            <w:pPr>
              <w:jc w:val="center"/>
              <w:rPr>
                <w:rFonts w:ascii="Calibri" w:hAnsi="Calibri" w:cs="Calibri"/>
                <w:color w:val="000000"/>
                <w:sz w:val="22"/>
                <w:szCs w:val="22"/>
              </w:rPr>
            </w:pPr>
            <w:r>
              <w:rPr>
                <w:rFonts w:ascii="Calibri" w:hAnsi="Calibri" w:cs="Calibri"/>
                <w:color w:val="000000"/>
                <w:sz w:val="22"/>
                <w:szCs w:val="22"/>
              </w:rPr>
              <w:t>1</w:t>
            </w:r>
          </w:p>
        </w:tc>
        <w:tc>
          <w:tcPr>
            <w:tcW w:w="509" w:type="pct"/>
            <w:tcBorders>
              <w:top w:val="nil"/>
              <w:left w:val="nil"/>
              <w:bottom w:val="single" w:sz="4" w:space="0" w:color="71C9D5"/>
              <w:right w:val="nil"/>
            </w:tcBorders>
            <w:shd w:val="clear" w:color="auto" w:fill="auto"/>
            <w:vAlign w:val="center"/>
          </w:tcPr>
          <w:p w14:paraId="7F409951" w14:textId="77777777" w:rsidR="00492D70" w:rsidRDefault="00492D70" w:rsidP="00E14853">
            <w:pPr>
              <w:rPr>
                <w:rFonts w:ascii="Calibri" w:hAnsi="Calibri" w:cs="Calibri"/>
                <w:color w:val="000000"/>
                <w:sz w:val="22"/>
                <w:szCs w:val="22"/>
              </w:rPr>
            </w:pPr>
            <w:r>
              <w:rPr>
                <w:rFonts w:ascii="Calibri" w:hAnsi="Calibri" w:cs="Calibri"/>
                <w:color w:val="000000"/>
                <w:sz w:val="22"/>
                <w:szCs w:val="22"/>
              </w:rPr>
              <w:t>A-1 Building (Shed)</w:t>
            </w:r>
          </w:p>
        </w:tc>
        <w:tc>
          <w:tcPr>
            <w:tcW w:w="833" w:type="pct"/>
            <w:tcBorders>
              <w:top w:val="nil"/>
              <w:left w:val="nil"/>
              <w:bottom w:val="single" w:sz="4" w:space="0" w:color="71C9D5"/>
              <w:right w:val="nil"/>
            </w:tcBorders>
            <w:shd w:val="clear" w:color="000000" w:fill="FFFFFF"/>
            <w:vAlign w:val="center"/>
          </w:tcPr>
          <w:p w14:paraId="6C46B328" w14:textId="77777777" w:rsidR="00492D70" w:rsidRDefault="00492D70" w:rsidP="00E14853">
            <w:pPr>
              <w:jc w:val="both"/>
              <w:rPr>
                <w:rFonts w:ascii="Calibri" w:hAnsi="Calibri" w:cs="Calibri"/>
                <w:color w:val="000000"/>
                <w:sz w:val="22"/>
                <w:szCs w:val="22"/>
              </w:rPr>
            </w:pPr>
            <w:r>
              <w:rPr>
                <w:rFonts w:ascii="Calibri" w:hAnsi="Calibri" w:cs="Calibri"/>
                <w:color w:val="000000"/>
                <w:sz w:val="22"/>
                <w:szCs w:val="22"/>
              </w:rPr>
              <w:t xml:space="preserve">PCC flooring with walls and roofing of G.I. sheet having central height of 48 ft. and side height of 28 ft. </w:t>
            </w:r>
          </w:p>
        </w:tc>
        <w:tc>
          <w:tcPr>
            <w:tcW w:w="567" w:type="pct"/>
            <w:tcBorders>
              <w:top w:val="nil"/>
              <w:left w:val="nil"/>
              <w:bottom w:val="single" w:sz="4" w:space="0" w:color="71C9D5"/>
              <w:right w:val="nil"/>
            </w:tcBorders>
            <w:shd w:val="clear" w:color="000000" w:fill="FFFFFF"/>
            <w:vAlign w:val="center"/>
          </w:tcPr>
          <w:p w14:paraId="6F53F3C0" w14:textId="77777777" w:rsidR="00492D70" w:rsidRDefault="00492D70" w:rsidP="00E14853">
            <w:pPr>
              <w:jc w:val="right"/>
              <w:rPr>
                <w:rFonts w:ascii="Calibri" w:hAnsi="Calibri" w:cs="Calibri"/>
                <w:color w:val="000000"/>
                <w:sz w:val="22"/>
                <w:szCs w:val="22"/>
              </w:rPr>
            </w:pPr>
            <w:r>
              <w:rPr>
                <w:rFonts w:ascii="Calibri" w:hAnsi="Calibri" w:cs="Calibri"/>
                <w:color w:val="000000"/>
                <w:sz w:val="22"/>
                <w:szCs w:val="22"/>
              </w:rPr>
              <w:t xml:space="preserve">        13,530 </w:t>
            </w:r>
          </w:p>
        </w:tc>
        <w:tc>
          <w:tcPr>
            <w:tcW w:w="689" w:type="pct"/>
            <w:tcBorders>
              <w:top w:val="nil"/>
              <w:left w:val="nil"/>
              <w:bottom w:val="single" w:sz="4" w:space="0" w:color="71C9D5"/>
              <w:right w:val="nil"/>
            </w:tcBorders>
            <w:shd w:val="clear" w:color="000000" w:fill="FFFFFF"/>
            <w:vAlign w:val="center"/>
          </w:tcPr>
          <w:p w14:paraId="02BAEE16" w14:textId="77777777" w:rsidR="00492D70" w:rsidRDefault="00492D70" w:rsidP="00E14853">
            <w:pPr>
              <w:jc w:val="right"/>
              <w:rPr>
                <w:rFonts w:ascii="Calibri" w:hAnsi="Calibri" w:cs="Calibri"/>
                <w:color w:val="000000"/>
                <w:sz w:val="22"/>
                <w:szCs w:val="22"/>
              </w:rPr>
            </w:pPr>
            <w:r>
              <w:rPr>
                <w:rFonts w:ascii="Calibri" w:hAnsi="Calibri" w:cs="Calibri"/>
                <w:color w:val="000000"/>
                <w:sz w:val="22"/>
                <w:szCs w:val="22"/>
              </w:rPr>
              <w:t xml:space="preserve">             13,530 </w:t>
            </w:r>
          </w:p>
        </w:tc>
        <w:tc>
          <w:tcPr>
            <w:tcW w:w="640" w:type="pct"/>
            <w:tcBorders>
              <w:top w:val="nil"/>
              <w:left w:val="nil"/>
              <w:bottom w:val="single" w:sz="4" w:space="0" w:color="71C9D5"/>
              <w:right w:val="nil"/>
            </w:tcBorders>
            <w:shd w:val="clear" w:color="000000" w:fill="FFFFFF"/>
            <w:vAlign w:val="center"/>
          </w:tcPr>
          <w:p w14:paraId="584C73AB" w14:textId="77777777" w:rsidR="00492D70" w:rsidRDefault="00492D70" w:rsidP="00E14853">
            <w:pPr>
              <w:jc w:val="center"/>
              <w:rPr>
                <w:rFonts w:ascii="Calibri" w:hAnsi="Calibri" w:cs="Calibri"/>
                <w:color w:val="000000"/>
                <w:sz w:val="22"/>
                <w:szCs w:val="22"/>
              </w:rPr>
            </w:pPr>
            <w:r>
              <w:rPr>
                <w:rFonts w:ascii="Calibri" w:hAnsi="Calibri" w:cs="Calibri"/>
                <w:color w:val="000000"/>
                <w:sz w:val="22"/>
                <w:szCs w:val="22"/>
              </w:rPr>
              <w:t>2018</w:t>
            </w:r>
          </w:p>
        </w:tc>
        <w:tc>
          <w:tcPr>
            <w:tcW w:w="267" w:type="pct"/>
            <w:tcBorders>
              <w:top w:val="nil"/>
              <w:left w:val="nil"/>
              <w:bottom w:val="single" w:sz="4" w:space="0" w:color="71C9D5"/>
              <w:right w:val="nil"/>
            </w:tcBorders>
            <w:shd w:val="clear" w:color="000000" w:fill="FFFFFF"/>
            <w:vAlign w:val="center"/>
          </w:tcPr>
          <w:p w14:paraId="07FE5160" w14:textId="77777777" w:rsidR="00492D70" w:rsidRDefault="00492D70" w:rsidP="00E14853">
            <w:pPr>
              <w:jc w:val="center"/>
              <w:rPr>
                <w:rFonts w:ascii="Calibri" w:hAnsi="Calibri" w:cs="Calibri"/>
                <w:color w:val="000000"/>
                <w:sz w:val="22"/>
                <w:szCs w:val="22"/>
              </w:rPr>
            </w:pPr>
            <w:r>
              <w:rPr>
                <w:rFonts w:ascii="Calibri" w:hAnsi="Calibri" w:cs="Calibri"/>
                <w:color w:val="000000"/>
                <w:sz w:val="22"/>
                <w:szCs w:val="22"/>
              </w:rPr>
              <w:t>4</w:t>
            </w:r>
          </w:p>
        </w:tc>
        <w:tc>
          <w:tcPr>
            <w:tcW w:w="784" w:type="pct"/>
            <w:tcBorders>
              <w:top w:val="nil"/>
              <w:left w:val="nil"/>
              <w:bottom w:val="single" w:sz="4" w:space="0" w:color="71C9D5"/>
              <w:right w:val="nil"/>
            </w:tcBorders>
            <w:shd w:val="clear" w:color="000000" w:fill="FFFFFF"/>
            <w:vAlign w:val="center"/>
          </w:tcPr>
          <w:p w14:paraId="428489B8" w14:textId="77777777" w:rsidR="00492D70" w:rsidRDefault="00492D70" w:rsidP="00E14853">
            <w:pPr>
              <w:jc w:val="center"/>
              <w:rPr>
                <w:rFonts w:ascii="Calibri" w:hAnsi="Calibri" w:cs="Calibri"/>
                <w:color w:val="000000"/>
                <w:sz w:val="22"/>
                <w:szCs w:val="22"/>
              </w:rPr>
            </w:pPr>
            <w:r>
              <w:rPr>
                <w:rFonts w:ascii="Calibri" w:hAnsi="Calibri" w:cs="Calibri"/>
                <w:color w:val="000000"/>
                <w:sz w:val="22"/>
                <w:szCs w:val="22"/>
              </w:rPr>
              <w:t>45</w:t>
            </w:r>
          </w:p>
        </w:tc>
        <w:tc>
          <w:tcPr>
            <w:tcW w:w="489" w:type="pct"/>
            <w:tcBorders>
              <w:top w:val="nil"/>
              <w:left w:val="nil"/>
              <w:bottom w:val="single" w:sz="4" w:space="0" w:color="71C9D5"/>
              <w:right w:val="nil"/>
            </w:tcBorders>
            <w:shd w:val="clear" w:color="000000" w:fill="FFFFFF"/>
            <w:vAlign w:val="center"/>
          </w:tcPr>
          <w:p w14:paraId="71A43A5F" w14:textId="77777777" w:rsidR="00492D70" w:rsidRDefault="00492D70" w:rsidP="00E14853">
            <w:pPr>
              <w:jc w:val="center"/>
              <w:rPr>
                <w:rFonts w:ascii="Calibri" w:hAnsi="Calibri" w:cs="Calibri"/>
                <w:color w:val="000000"/>
                <w:sz w:val="22"/>
                <w:szCs w:val="22"/>
              </w:rPr>
            </w:pPr>
            <w:r>
              <w:rPr>
                <w:rFonts w:ascii="Calibri" w:hAnsi="Calibri" w:cs="Calibri"/>
                <w:color w:val="000000"/>
                <w:sz w:val="22"/>
                <w:szCs w:val="22"/>
              </w:rPr>
              <w:t>41</w:t>
            </w:r>
          </w:p>
        </w:tc>
      </w:tr>
      <w:tr w:rsidR="00492D70" w14:paraId="75AB408D" w14:textId="77777777" w:rsidTr="00E14853">
        <w:trPr>
          <w:trHeight w:val="255"/>
        </w:trPr>
        <w:tc>
          <w:tcPr>
            <w:tcW w:w="222" w:type="pct"/>
            <w:tcBorders>
              <w:top w:val="nil"/>
              <w:left w:val="nil"/>
              <w:bottom w:val="single" w:sz="4" w:space="0" w:color="71C9D5"/>
              <w:right w:val="nil"/>
            </w:tcBorders>
            <w:shd w:val="clear" w:color="000000" w:fill="71C9D5"/>
            <w:vAlign w:val="center"/>
          </w:tcPr>
          <w:p w14:paraId="3CE6BDBE" w14:textId="77777777" w:rsidR="00492D70" w:rsidRDefault="00492D70" w:rsidP="00E14853">
            <w:pPr>
              <w:jc w:val="center"/>
              <w:rPr>
                <w:rFonts w:ascii="Calibri" w:hAnsi="Calibri" w:cs="Calibri"/>
                <w:b/>
                <w:bCs/>
                <w:color w:val="FFFFFF"/>
                <w:sz w:val="22"/>
                <w:szCs w:val="22"/>
              </w:rPr>
            </w:pPr>
            <w:r>
              <w:rPr>
                <w:rFonts w:ascii="Calibri" w:hAnsi="Calibri" w:cs="Calibri"/>
                <w:b/>
                <w:bCs/>
                <w:color w:val="FFFFFF"/>
                <w:sz w:val="22"/>
                <w:szCs w:val="22"/>
              </w:rPr>
              <w:t> </w:t>
            </w:r>
          </w:p>
        </w:tc>
        <w:tc>
          <w:tcPr>
            <w:tcW w:w="509" w:type="pct"/>
            <w:tcBorders>
              <w:top w:val="nil"/>
              <w:left w:val="nil"/>
              <w:bottom w:val="single" w:sz="4" w:space="0" w:color="71C9D5"/>
              <w:right w:val="nil"/>
            </w:tcBorders>
            <w:shd w:val="clear" w:color="000000" w:fill="71C9D5"/>
            <w:noWrap/>
            <w:vAlign w:val="center"/>
          </w:tcPr>
          <w:p w14:paraId="7B0A0347" w14:textId="77777777" w:rsidR="00492D70" w:rsidRDefault="00492D70" w:rsidP="00E14853">
            <w:pPr>
              <w:rPr>
                <w:rFonts w:ascii="Calibri" w:hAnsi="Calibri" w:cs="Calibri"/>
                <w:b/>
                <w:bCs/>
                <w:color w:val="FFFFFF"/>
                <w:sz w:val="22"/>
                <w:szCs w:val="22"/>
              </w:rPr>
            </w:pPr>
            <w:r>
              <w:rPr>
                <w:rFonts w:ascii="Calibri" w:hAnsi="Calibri" w:cs="Calibri"/>
                <w:b/>
                <w:bCs/>
                <w:color w:val="FFFFFF"/>
                <w:sz w:val="22"/>
                <w:szCs w:val="22"/>
              </w:rPr>
              <w:t>Total</w:t>
            </w:r>
          </w:p>
        </w:tc>
        <w:tc>
          <w:tcPr>
            <w:tcW w:w="833" w:type="pct"/>
            <w:tcBorders>
              <w:top w:val="nil"/>
              <w:left w:val="nil"/>
              <w:bottom w:val="single" w:sz="4" w:space="0" w:color="71C9D5"/>
              <w:right w:val="nil"/>
            </w:tcBorders>
            <w:shd w:val="clear" w:color="000000" w:fill="71C9D5"/>
          </w:tcPr>
          <w:p w14:paraId="4A2CB227" w14:textId="77777777" w:rsidR="00492D70" w:rsidRDefault="00492D70" w:rsidP="00E14853">
            <w:pPr>
              <w:rPr>
                <w:rFonts w:ascii="Calibri" w:hAnsi="Calibri" w:cs="Calibri"/>
                <w:b/>
                <w:bCs/>
                <w:color w:val="FFFFFF"/>
                <w:sz w:val="22"/>
                <w:szCs w:val="22"/>
              </w:rPr>
            </w:pPr>
            <w:r>
              <w:rPr>
                <w:rFonts w:ascii="Calibri" w:hAnsi="Calibri" w:cs="Calibri"/>
                <w:b/>
                <w:bCs/>
                <w:color w:val="FFFFFF"/>
                <w:sz w:val="22"/>
                <w:szCs w:val="22"/>
              </w:rPr>
              <w:t> </w:t>
            </w:r>
          </w:p>
        </w:tc>
        <w:tc>
          <w:tcPr>
            <w:tcW w:w="567" w:type="pct"/>
            <w:tcBorders>
              <w:top w:val="nil"/>
              <w:left w:val="nil"/>
              <w:bottom w:val="single" w:sz="4" w:space="0" w:color="71C9D5"/>
              <w:right w:val="nil"/>
            </w:tcBorders>
            <w:shd w:val="clear" w:color="000000" w:fill="71C9D5"/>
            <w:noWrap/>
            <w:vAlign w:val="center"/>
          </w:tcPr>
          <w:p w14:paraId="2FBB69A5" w14:textId="77777777" w:rsidR="00492D70" w:rsidRDefault="00492D70" w:rsidP="00E14853">
            <w:pPr>
              <w:jc w:val="right"/>
              <w:rPr>
                <w:rFonts w:ascii="Calibri" w:hAnsi="Calibri" w:cs="Calibri"/>
                <w:b/>
                <w:bCs/>
                <w:color w:val="FFFFFF"/>
                <w:sz w:val="22"/>
                <w:szCs w:val="22"/>
              </w:rPr>
            </w:pPr>
            <w:r>
              <w:rPr>
                <w:rFonts w:ascii="Calibri" w:hAnsi="Calibri" w:cs="Calibri"/>
                <w:b/>
                <w:bCs/>
                <w:color w:val="FFFFFF"/>
                <w:sz w:val="22"/>
                <w:szCs w:val="22"/>
              </w:rPr>
              <w:t xml:space="preserve">        13,530 </w:t>
            </w:r>
          </w:p>
        </w:tc>
        <w:tc>
          <w:tcPr>
            <w:tcW w:w="689" w:type="pct"/>
            <w:tcBorders>
              <w:top w:val="nil"/>
              <w:left w:val="nil"/>
              <w:bottom w:val="single" w:sz="4" w:space="0" w:color="71C9D5"/>
              <w:right w:val="nil"/>
            </w:tcBorders>
            <w:shd w:val="clear" w:color="000000" w:fill="71C9D5"/>
            <w:noWrap/>
            <w:vAlign w:val="center"/>
          </w:tcPr>
          <w:p w14:paraId="43D0B2DC" w14:textId="77777777" w:rsidR="00492D70" w:rsidRDefault="00492D70" w:rsidP="00E14853">
            <w:pPr>
              <w:jc w:val="right"/>
              <w:rPr>
                <w:rFonts w:ascii="Calibri" w:hAnsi="Calibri" w:cs="Calibri"/>
                <w:b/>
                <w:bCs/>
                <w:color w:val="FFFFFF"/>
                <w:sz w:val="22"/>
                <w:szCs w:val="22"/>
              </w:rPr>
            </w:pPr>
            <w:r>
              <w:rPr>
                <w:rFonts w:ascii="Calibri" w:hAnsi="Calibri" w:cs="Calibri"/>
                <w:b/>
                <w:bCs/>
                <w:color w:val="FFFFFF"/>
                <w:sz w:val="22"/>
                <w:szCs w:val="22"/>
              </w:rPr>
              <w:t xml:space="preserve">             13,530 </w:t>
            </w:r>
          </w:p>
        </w:tc>
        <w:tc>
          <w:tcPr>
            <w:tcW w:w="640" w:type="pct"/>
            <w:tcBorders>
              <w:top w:val="nil"/>
              <w:left w:val="nil"/>
              <w:bottom w:val="single" w:sz="4" w:space="0" w:color="71C9D5"/>
              <w:right w:val="nil"/>
            </w:tcBorders>
            <w:shd w:val="clear" w:color="000000" w:fill="71C9D5"/>
            <w:vAlign w:val="center"/>
          </w:tcPr>
          <w:p w14:paraId="386A8C8C" w14:textId="77777777" w:rsidR="00492D70" w:rsidRDefault="00492D70" w:rsidP="00E14853">
            <w:pPr>
              <w:jc w:val="right"/>
              <w:rPr>
                <w:rFonts w:ascii="Calibri" w:hAnsi="Calibri" w:cs="Calibri"/>
                <w:b/>
                <w:bCs/>
                <w:color w:val="FFFFFF"/>
                <w:sz w:val="22"/>
                <w:szCs w:val="22"/>
              </w:rPr>
            </w:pPr>
            <w:r>
              <w:rPr>
                <w:rFonts w:ascii="Calibri" w:hAnsi="Calibri" w:cs="Calibri"/>
                <w:b/>
                <w:bCs/>
                <w:color w:val="FFFFFF"/>
                <w:sz w:val="22"/>
                <w:szCs w:val="22"/>
              </w:rPr>
              <w:t> </w:t>
            </w:r>
          </w:p>
        </w:tc>
        <w:tc>
          <w:tcPr>
            <w:tcW w:w="267" w:type="pct"/>
            <w:tcBorders>
              <w:top w:val="nil"/>
              <w:left w:val="nil"/>
              <w:bottom w:val="single" w:sz="4" w:space="0" w:color="71C9D5"/>
              <w:right w:val="nil"/>
            </w:tcBorders>
            <w:shd w:val="clear" w:color="000000" w:fill="71C9D5"/>
            <w:vAlign w:val="center"/>
          </w:tcPr>
          <w:p w14:paraId="6A9E9C8A" w14:textId="77777777" w:rsidR="00492D70" w:rsidRDefault="00492D70" w:rsidP="00E14853">
            <w:pPr>
              <w:jc w:val="right"/>
              <w:rPr>
                <w:rFonts w:ascii="Calibri" w:hAnsi="Calibri" w:cs="Calibri"/>
                <w:b/>
                <w:bCs/>
                <w:color w:val="FFFFFF"/>
                <w:sz w:val="22"/>
                <w:szCs w:val="22"/>
              </w:rPr>
            </w:pPr>
            <w:r>
              <w:rPr>
                <w:rFonts w:ascii="Calibri" w:hAnsi="Calibri" w:cs="Calibri"/>
                <w:b/>
                <w:bCs/>
                <w:color w:val="FFFFFF"/>
                <w:sz w:val="22"/>
                <w:szCs w:val="22"/>
              </w:rPr>
              <w:t> </w:t>
            </w:r>
          </w:p>
        </w:tc>
        <w:tc>
          <w:tcPr>
            <w:tcW w:w="784" w:type="pct"/>
            <w:tcBorders>
              <w:top w:val="nil"/>
              <w:left w:val="nil"/>
              <w:bottom w:val="single" w:sz="4" w:space="0" w:color="71C9D5"/>
              <w:right w:val="nil"/>
            </w:tcBorders>
            <w:shd w:val="clear" w:color="000000" w:fill="71C9D5"/>
            <w:vAlign w:val="center"/>
          </w:tcPr>
          <w:p w14:paraId="61E8577C" w14:textId="77777777" w:rsidR="00492D70" w:rsidRDefault="00492D70" w:rsidP="00E14853">
            <w:pPr>
              <w:jc w:val="right"/>
              <w:rPr>
                <w:rFonts w:ascii="Calibri" w:hAnsi="Calibri" w:cs="Calibri"/>
                <w:b/>
                <w:bCs/>
                <w:color w:val="FFFFFF"/>
                <w:sz w:val="22"/>
                <w:szCs w:val="22"/>
              </w:rPr>
            </w:pPr>
            <w:r>
              <w:rPr>
                <w:rFonts w:ascii="Calibri" w:hAnsi="Calibri" w:cs="Calibri"/>
                <w:b/>
                <w:bCs/>
                <w:color w:val="FFFFFF"/>
                <w:sz w:val="22"/>
                <w:szCs w:val="22"/>
              </w:rPr>
              <w:t> </w:t>
            </w:r>
          </w:p>
        </w:tc>
        <w:tc>
          <w:tcPr>
            <w:tcW w:w="489" w:type="pct"/>
            <w:tcBorders>
              <w:top w:val="nil"/>
              <w:left w:val="nil"/>
              <w:bottom w:val="single" w:sz="4" w:space="0" w:color="71C9D5"/>
              <w:right w:val="nil"/>
            </w:tcBorders>
            <w:shd w:val="clear" w:color="000000" w:fill="71C9D5"/>
            <w:vAlign w:val="center"/>
          </w:tcPr>
          <w:p w14:paraId="29712BD5" w14:textId="77777777" w:rsidR="00492D70" w:rsidRDefault="00492D70" w:rsidP="00E14853">
            <w:pPr>
              <w:jc w:val="right"/>
              <w:rPr>
                <w:rFonts w:ascii="Calibri" w:hAnsi="Calibri" w:cs="Calibri"/>
                <w:b/>
                <w:bCs/>
                <w:color w:val="FFFFFF"/>
                <w:sz w:val="22"/>
                <w:szCs w:val="22"/>
              </w:rPr>
            </w:pPr>
            <w:r>
              <w:rPr>
                <w:rFonts w:ascii="Calibri" w:hAnsi="Calibri" w:cs="Calibri"/>
                <w:b/>
                <w:bCs/>
                <w:color w:val="FFFFFF"/>
                <w:sz w:val="22"/>
                <w:szCs w:val="22"/>
              </w:rPr>
              <w:t> </w:t>
            </w:r>
          </w:p>
        </w:tc>
      </w:tr>
    </w:tbl>
    <w:p w14:paraId="45D84793" w14:textId="77777777" w:rsidR="00492D70" w:rsidRDefault="00492D70" w:rsidP="00492D70">
      <w:pPr>
        <w:rPr>
          <w:rFonts w:asciiTheme="minorHAnsi" w:hAnsiTheme="minorHAnsi" w:cstheme="minorHAnsi"/>
        </w:rPr>
      </w:pPr>
    </w:p>
    <w:p w14:paraId="153EB10A" w14:textId="77777777" w:rsidR="00492D70" w:rsidRDefault="00492D70" w:rsidP="00492D70">
      <w:pPr>
        <w:pStyle w:val="AkStyle1"/>
        <w:spacing w:after="240"/>
        <w:rPr>
          <w:rFonts w:cstheme="minorHAnsi"/>
          <w:i/>
          <w:iCs/>
          <w:u w:val="single"/>
        </w:rPr>
      </w:pPr>
      <w:r>
        <w:rPr>
          <w:rFonts w:cstheme="minorHAnsi"/>
          <w:i/>
          <w:iCs/>
          <w:u w:val="single"/>
        </w:rPr>
        <w:t>Our valuation report is based on the Built-up Area which is identified in Occupancy Certificate Ref. No.</w:t>
      </w:r>
      <w:r>
        <w:rPr>
          <w:rFonts w:cstheme="minorHAnsi"/>
          <w:color w:val="000000"/>
          <w:sz w:val="20"/>
          <w:szCs w:val="20"/>
        </w:rPr>
        <w:t xml:space="preserve"> </w:t>
      </w:r>
      <w:r>
        <w:rPr>
          <w:rFonts w:cstheme="minorHAnsi"/>
          <w:i/>
          <w:iCs/>
          <w:u w:val="single"/>
        </w:rPr>
        <w:t xml:space="preserve">IFMS No./SPA/VBIA/D-79100 of 2018 </w:t>
      </w:r>
      <w:r>
        <w:rPr>
          <w:rFonts w:cstheme="minorHAnsi"/>
          <w:i/>
          <w:iCs/>
          <w:u w:val="single"/>
          <w:lang w:val="en-US"/>
        </w:rPr>
        <w:t xml:space="preserve">dated </w:t>
      </w:r>
      <w:r>
        <w:rPr>
          <w:rFonts w:cstheme="minorHAnsi"/>
          <w:i/>
          <w:iCs/>
          <w:u w:val="single"/>
        </w:rPr>
        <w:t xml:space="preserve">November 14, </w:t>
      </w:r>
      <w:proofErr w:type="gramStart"/>
      <w:r>
        <w:rPr>
          <w:rFonts w:cstheme="minorHAnsi"/>
          <w:i/>
          <w:iCs/>
          <w:u w:val="single"/>
        </w:rPr>
        <w:t>2018</w:t>
      </w:r>
      <w:proofErr w:type="gramEnd"/>
      <w:r>
        <w:rPr>
          <w:rFonts w:cstheme="minorHAnsi"/>
          <w:i/>
          <w:iCs/>
          <w:u w:val="single"/>
        </w:rPr>
        <w:t xml:space="preserve"> issued by MIDC.</w:t>
      </w:r>
    </w:p>
    <w:p w14:paraId="211A8FEC" w14:textId="77777777" w:rsidR="00492D70" w:rsidRDefault="00492D70" w:rsidP="00492D70">
      <w:pPr>
        <w:pStyle w:val="AkStyle1"/>
        <w:spacing w:after="240"/>
        <w:rPr>
          <w:rFonts w:cstheme="minorHAnsi"/>
          <w:i/>
          <w:iCs/>
          <w:u w:val="single"/>
        </w:rPr>
      </w:pPr>
    </w:p>
    <w:p w14:paraId="1310088F" w14:textId="77777777" w:rsidR="00492D70" w:rsidRDefault="00492D70" w:rsidP="00492D70">
      <w:pPr>
        <w:pStyle w:val="AkStyle1"/>
        <w:spacing w:after="240"/>
        <w:rPr>
          <w:rFonts w:cstheme="minorHAnsi"/>
          <w:i/>
          <w:iCs/>
          <w:u w:val="single"/>
        </w:rPr>
      </w:pPr>
    </w:p>
    <w:p w14:paraId="692515C9" w14:textId="77777777" w:rsidR="00492D70" w:rsidRDefault="00492D70" w:rsidP="00492D70">
      <w:pPr>
        <w:pStyle w:val="AkStyle1"/>
        <w:spacing w:after="240"/>
        <w:rPr>
          <w:rFonts w:cstheme="minorHAnsi"/>
          <w:i/>
          <w:iCs/>
          <w:u w:val="single"/>
        </w:rPr>
      </w:pPr>
    </w:p>
    <w:p w14:paraId="4EC1B6EE" w14:textId="77777777" w:rsidR="00492D70" w:rsidRDefault="00492D70" w:rsidP="00492D70">
      <w:pPr>
        <w:pStyle w:val="AkStyle1"/>
        <w:spacing w:after="240"/>
        <w:rPr>
          <w:rFonts w:cstheme="minorHAnsi"/>
        </w:rPr>
      </w:pPr>
      <w:r>
        <w:rPr>
          <w:rFonts w:cstheme="minorHAnsi"/>
        </w:rPr>
        <w:t xml:space="preserve">The Market Value of the building structure for </w:t>
      </w:r>
      <w:r>
        <w:rPr>
          <w:rFonts w:cstheme="minorHAnsi"/>
          <w:b/>
          <w:bCs/>
        </w:rPr>
        <w:t>GWSIPL</w:t>
      </w:r>
      <w:r>
        <w:rPr>
          <w:rFonts w:cstheme="minorHAnsi"/>
        </w:rPr>
        <w:t xml:space="preserve"> is as tabulated below:</w:t>
      </w:r>
    </w:p>
    <w:p w14:paraId="7893AC6A" w14:textId="77777777" w:rsidR="00492D70" w:rsidRDefault="00492D70" w:rsidP="00492D70">
      <w:pPr>
        <w:pStyle w:val="AkStyle1"/>
        <w:jc w:val="right"/>
        <w:rPr>
          <w:rFonts w:cstheme="minorHAnsi"/>
          <w:b/>
          <w:bCs/>
          <w:i/>
          <w:iCs/>
          <w:sz w:val="20"/>
          <w:szCs w:val="20"/>
        </w:rPr>
      </w:pPr>
      <w:r>
        <w:rPr>
          <w:rFonts w:cstheme="minorHAnsi"/>
          <w:b/>
          <w:bCs/>
          <w:i/>
          <w:iCs/>
          <w:sz w:val="20"/>
          <w:szCs w:val="20"/>
        </w:rPr>
        <w:t>Values in INR Lakh</w:t>
      </w:r>
    </w:p>
    <w:tbl>
      <w:tblPr>
        <w:tblW w:w="10843" w:type="dxa"/>
        <w:tblInd w:w="-459" w:type="dxa"/>
        <w:tblLayout w:type="fixed"/>
        <w:tblLook w:val="04A0" w:firstRow="1" w:lastRow="0" w:firstColumn="1" w:lastColumn="0" w:noHBand="0" w:noVBand="1"/>
      </w:tblPr>
      <w:tblGrid>
        <w:gridCol w:w="709"/>
        <w:gridCol w:w="1559"/>
        <w:gridCol w:w="1276"/>
        <w:gridCol w:w="1559"/>
        <w:gridCol w:w="1560"/>
        <w:gridCol w:w="1559"/>
        <w:gridCol w:w="1559"/>
        <w:gridCol w:w="1062"/>
      </w:tblGrid>
      <w:tr w:rsidR="00492D70" w14:paraId="2827918C" w14:textId="77777777" w:rsidTr="00E14853">
        <w:trPr>
          <w:trHeight w:val="795"/>
        </w:trPr>
        <w:tc>
          <w:tcPr>
            <w:tcW w:w="709" w:type="dxa"/>
            <w:tcBorders>
              <w:top w:val="single" w:sz="4" w:space="0" w:color="71C9D5"/>
              <w:left w:val="nil"/>
              <w:bottom w:val="single" w:sz="4" w:space="0" w:color="71C9D5"/>
              <w:right w:val="nil"/>
            </w:tcBorders>
            <w:shd w:val="clear" w:color="000000" w:fill="71C9D5"/>
          </w:tcPr>
          <w:p w14:paraId="544A442F" w14:textId="77777777" w:rsidR="00492D70" w:rsidRDefault="00492D70" w:rsidP="00E14853">
            <w:pPr>
              <w:jc w:val="center"/>
              <w:rPr>
                <w:rFonts w:ascii="Calibri" w:hAnsi="Calibri" w:cs="Calibri"/>
                <w:b/>
                <w:bCs/>
                <w:color w:val="FFFFFF"/>
                <w:sz w:val="22"/>
                <w:szCs w:val="22"/>
              </w:rPr>
            </w:pPr>
            <w:r>
              <w:rPr>
                <w:rFonts w:ascii="Calibri" w:hAnsi="Calibri" w:cs="Calibri"/>
                <w:b/>
                <w:bCs/>
                <w:color w:val="FFFFFF"/>
                <w:sz w:val="22"/>
                <w:szCs w:val="22"/>
              </w:rPr>
              <w:t>Sr. No.</w:t>
            </w:r>
          </w:p>
        </w:tc>
        <w:tc>
          <w:tcPr>
            <w:tcW w:w="1559" w:type="dxa"/>
            <w:tcBorders>
              <w:top w:val="single" w:sz="4" w:space="0" w:color="71C9D5"/>
              <w:left w:val="nil"/>
              <w:bottom w:val="single" w:sz="4" w:space="0" w:color="71C9D5"/>
              <w:right w:val="nil"/>
            </w:tcBorders>
            <w:shd w:val="clear" w:color="000000" w:fill="71C9D5"/>
          </w:tcPr>
          <w:p w14:paraId="4026ABA5" w14:textId="77777777" w:rsidR="00492D70" w:rsidRDefault="00492D70" w:rsidP="00E14853">
            <w:pPr>
              <w:jc w:val="center"/>
              <w:rPr>
                <w:rFonts w:ascii="Calibri" w:hAnsi="Calibri" w:cs="Calibri"/>
                <w:b/>
                <w:bCs/>
                <w:color w:val="FFFFFF"/>
                <w:sz w:val="22"/>
                <w:szCs w:val="22"/>
              </w:rPr>
            </w:pPr>
            <w:r>
              <w:rPr>
                <w:rFonts w:ascii="Calibri" w:hAnsi="Calibri" w:cs="Calibri"/>
                <w:b/>
                <w:bCs/>
                <w:color w:val="FFFFFF"/>
                <w:sz w:val="22"/>
                <w:szCs w:val="22"/>
              </w:rPr>
              <w:t>Particular</w:t>
            </w:r>
          </w:p>
        </w:tc>
        <w:tc>
          <w:tcPr>
            <w:tcW w:w="1276" w:type="dxa"/>
            <w:tcBorders>
              <w:top w:val="single" w:sz="4" w:space="0" w:color="71C9D5"/>
              <w:left w:val="nil"/>
              <w:bottom w:val="single" w:sz="4" w:space="0" w:color="71C9D5"/>
              <w:right w:val="nil"/>
            </w:tcBorders>
            <w:shd w:val="clear" w:color="000000" w:fill="71C9D5"/>
          </w:tcPr>
          <w:p w14:paraId="2693BA5A" w14:textId="77777777" w:rsidR="00492D70" w:rsidRDefault="00492D70" w:rsidP="00E14853">
            <w:pPr>
              <w:jc w:val="right"/>
              <w:rPr>
                <w:rFonts w:ascii="Calibri" w:hAnsi="Calibri" w:cs="Calibri"/>
                <w:b/>
                <w:bCs/>
                <w:color w:val="FFFFFF"/>
                <w:sz w:val="22"/>
                <w:szCs w:val="22"/>
              </w:rPr>
            </w:pPr>
            <w:r>
              <w:rPr>
                <w:rFonts w:ascii="Calibri" w:hAnsi="Calibri" w:cs="Calibri"/>
                <w:b/>
                <w:bCs/>
                <w:color w:val="FFFFFF"/>
                <w:sz w:val="22"/>
                <w:szCs w:val="22"/>
              </w:rPr>
              <w:t xml:space="preserve">Built-up Area Sq. </w:t>
            </w:r>
            <w:proofErr w:type="spellStart"/>
            <w:r>
              <w:rPr>
                <w:rFonts w:ascii="Calibri" w:hAnsi="Calibri" w:cs="Calibri"/>
                <w:b/>
                <w:bCs/>
                <w:color w:val="FFFFFF"/>
                <w:sz w:val="22"/>
                <w:szCs w:val="22"/>
              </w:rPr>
              <w:t>mtr</w:t>
            </w:r>
            <w:proofErr w:type="spellEnd"/>
            <w:r>
              <w:rPr>
                <w:rFonts w:ascii="Calibri" w:hAnsi="Calibri" w:cs="Calibri"/>
                <w:b/>
                <w:bCs/>
                <w:color w:val="FFFFFF"/>
                <w:sz w:val="22"/>
                <w:szCs w:val="22"/>
              </w:rPr>
              <w:t>.</w:t>
            </w:r>
          </w:p>
        </w:tc>
        <w:tc>
          <w:tcPr>
            <w:tcW w:w="1559" w:type="dxa"/>
            <w:tcBorders>
              <w:top w:val="single" w:sz="4" w:space="0" w:color="71C9D5"/>
              <w:left w:val="nil"/>
              <w:bottom w:val="single" w:sz="4" w:space="0" w:color="71C9D5"/>
              <w:right w:val="nil"/>
            </w:tcBorders>
            <w:shd w:val="clear" w:color="000000" w:fill="71C9D5"/>
          </w:tcPr>
          <w:p w14:paraId="0C60C745" w14:textId="77777777" w:rsidR="00492D70" w:rsidRDefault="00492D70" w:rsidP="00E14853">
            <w:pPr>
              <w:jc w:val="right"/>
              <w:rPr>
                <w:rFonts w:ascii="Calibri" w:hAnsi="Calibri" w:cs="Calibri"/>
                <w:b/>
                <w:bCs/>
                <w:color w:val="FFFFFF"/>
                <w:sz w:val="22"/>
                <w:szCs w:val="22"/>
              </w:rPr>
            </w:pPr>
            <w:r>
              <w:rPr>
                <w:rFonts w:ascii="Calibri" w:hAnsi="Calibri" w:cs="Calibri"/>
                <w:b/>
                <w:bCs/>
                <w:color w:val="FFFFFF"/>
                <w:sz w:val="22"/>
                <w:szCs w:val="22"/>
              </w:rPr>
              <w:t xml:space="preserve"> Replacement Rate (INR per sq. </w:t>
            </w:r>
            <w:proofErr w:type="spellStart"/>
            <w:r>
              <w:rPr>
                <w:rFonts w:ascii="Calibri" w:hAnsi="Calibri" w:cs="Calibri"/>
                <w:b/>
                <w:bCs/>
                <w:color w:val="FFFFFF"/>
                <w:sz w:val="22"/>
                <w:szCs w:val="22"/>
              </w:rPr>
              <w:t>mtr</w:t>
            </w:r>
            <w:proofErr w:type="spellEnd"/>
            <w:r>
              <w:rPr>
                <w:rFonts w:ascii="Calibri" w:hAnsi="Calibri" w:cs="Calibri"/>
                <w:b/>
                <w:bCs/>
                <w:color w:val="FFFFFF"/>
                <w:sz w:val="22"/>
                <w:szCs w:val="22"/>
              </w:rPr>
              <w:t xml:space="preserve">.) </w:t>
            </w:r>
          </w:p>
        </w:tc>
        <w:tc>
          <w:tcPr>
            <w:tcW w:w="1560" w:type="dxa"/>
            <w:tcBorders>
              <w:top w:val="single" w:sz="4" w:space="0" w:color="71C9D5"/>
              <w:left w:val="nil"/>
              <w:bottom w:val="single" w:sz="4" w:space="0" w:color="71C9D5"/>
              <w:right w:val="nil"/>
            </w:tcBorders>
            <w:shd w:val="clear" w:color="000000" w:fill="71C9D5"/>
          </w:tcPr>
          <w:p w14:paraId="77C95ADC" w14:textId="77777777" w:rsidR="00492D70" w:rsidRDefault="00492D70" w:rsidP="00E14853">
            <w:pPr>
              <w:jc w:val="right"/>
              <w:rPr>
                <w:rFonts w:ascii="Calibri" w:hAnsi="Calibri" w:cs="Calibri"/>
                <w:b/>
                <w:bCs/>
                <w:color w:val="FFFFFF"/>
                <w:sz w:val="22"/>
                <w:szCs w:val="22"/>
              </w:rPr>
            </w:pPr>
            <w:r>
              <w:rPr>
                <w:rFonts w:ascii="Calibri" w:hAnsi="Calibri" w:cs="Calibri"/>
                <w:b/>
                <w:bCs/>
                <w:color w:val="FFFFFF"/>
                <w:sz w:val="22"/>
                <w:szCs w:val="22"/>
              </w:rPr>
              <w:t xml:space="preserve">Replacement Value </w:t>
            </w:r>
          </w:p>
        </w:tc>
        <w:tc>
          <w:tcPr>
            <w:tcW w:w="1559" w:type="dxa"/>
            <w:tcBorders>
              <w:top w:val="single" w:sz="4" w:space="0" w:color="71C9D5"/>
              <w:left w:val="nil"/>
              <w:bottom w:val="single" w:sz="4" w:space="0" w:color="71C9D5"/>
              <w:right w:val="nil"/>
            </w:tcBorders>
            <w:shd w:val="clear" w:color="000000" w:fill="71C9D5"/>
          </w:tcPr>
          <w:p w14:paraId="02AF9DFD" w14:textId="77777777" w:rsidR="00492D70" w:rsidRDefault="00492D70" w:rsidP="00E14853">
            <w:pPr>
              <w:jc w:val="right"/>
              <w:rPr>
                <w:rFonts w:ascii="Calibri" w:hAnsi="Calibri" w:cs="Calibri"/>
                <w:b/>
                <w:bCs/>
                <w:color w:val="FFFFFF"/>
                <w:sz w:val="22"/>
                <w:szCs w:val="22"/>
              </w:rPr>
            </w:pPr>
            <w:r>
              <w:rPr>
                <w:rFonts w:ascii="Calibri" w:hAnsi="Calibri" w:cs="Calibri"/>
                <w:b/>
                <w:bCs/>
                <w:color w:val="FFFFFF"/>
                <w:sz w:val="22"/>
                <w:szCs w:val="22"/>
              </w:rPr>
              <w:t xml:space="preserve">Depreciated Replacement Cost (DRC) </w:t>
            </w:r>
          </w:p>
        </w:tc>
        <w:tc>
          <w:tcPr>
            <w:tcW w:w="1559" w:type="dxa"/>
            <w:tcBorders>
              <w:top w:val="single" w:sz="4" w:space="0" w:color="71C9D5"/>
              <w:left w:val="nil"/>
              <w:bottom w:val="single" w:sz="4" w:space="0" w:color="71C9D5"/>
              <w:right w:val="nil"/>
            </w:tcBorders>
            <w:shd w:val="clear" w:color="000000" w:fill="71C9D5"/>
          </w:tcPr>
          <w:p w14:paraId="264CB453" w14:textId="77777777" w:rsidR="00492D70" w:rsidRDefault="00492D70" w:rsidP="00E14853">
            <w:pPr>
              <w:jc w:val="right"/>
              <w:rPr>
                <w:rFonts w:ascii="Calibri" w:hAnsi="Calibri" w:cs="Calibri"/>
                <w:b/>
                <w:bCs/>
                <w:color w:val="FFFFFF"/>
                <w:sz w:val="22"/>
                <w:szCs w:val="22"/>
              </w:rPr>
            </w:pPr>
            <w:r>
              <w:rPr>
                <w:rFonts w:ascii="Calibri" w:hAnsi="Calibri" w:cs="Calibri"/>
                <w:b/>
                <w:bCs/>
                <w:color w:val="FFFFFF"/>
                <w:sz w:val="22"/>
                <w:szCs w:val="22"/>
              </w:rPr>
              <w:t xml:space="preserve">Discount for Obsolescence </w:t>
            </w:r>
          </w:p>
        </w:tc>
        <w:tc>
          <w:tcPr>
            <w:tcW w:w="1062" w:type="dxa"/>
            <w:tcBorders>
              <w:top w:val="single" w:sz="4" w:space="0" w:color="71C9D5"/>
              <w:left w:val="nil"/>
              <w:bottom w:val="single" w:sz="4" w:space="0" w:color="71C9D5"/>
              <w:right w:val="nil"/>
            </w:tcBorders>
            <w:shd w:val="clear" w:color="000000" w:fill="71C9D5"/>
          </w:tcPr>
          <w:p w14:paraId="67AE9D95" w14:textId="77777777" w:rsidR="00492D70" w:rsidRDefault="00492D70" w:rsidP="00E14853">
            <w:pPr>
              <w:jc w:val="right"/>
              <w:rPr>
                <w:rFonts w:ascii="Calibri" w:hAnsi="Calibri" w:cs="Calibri"/>
                <w:b/>
                <w:bCs/>
                <w:color w:val="FFFFFF"/>
                <w:sz w:val="22"/>
                <w:szCs w:val="22"/>
              </w:rPr>
            </w:pPr>
            <w:r>
              <w:rPr>
                <w:rFonts w:ascii="Calibri" w:hAnsi="Calibri" w:cs="Calibri"/>
                <w:b/>
                <w:bCs/>
                <w:color w:val="FFFFFF"/>
                <w:sz w:val="22"/>
                <w:szCs w:val="22"/>
              </w:rPr>
              <w:t xml:space="preserve"> Market</w:t>
            </w:r>
          </w:p>
          <w:p w14:paraId="30E04E46" w14:textId="77777777" w:rsidR="00492D70" w:rsidRDefault="00492D70" w:rsidP="00E14853">
            <w:pPr>
              <w:jc w:val="right"/>
              <w:rPr>
                <w:rFonts w:ascii="Calibri" w:hAnsi="Calibri" w:cs="Calibri"/>
                <w:b/>
                <w:bCs/>
                <w:color w:val="FFFFFF"/>
                <w:sz w:val="22"/>
                <w:szCs w:val="22"/>
              </w:rPr>
            </w:pPr>
            <w:r>
              <w:rPr>
                <w:rFonts w:ascii="Calibri" w:hAnsi="Calibri" w:cs="Calibri"/>
                <w:b/>
                <w:bCs/>
                <w:color w:val="FFFFFF"/>
                <w:sz w:val="22"/>
                <w:szCs w:val="22"/>
              </w:rPr>
              <w:t xml:space="preserve"> Value </w:t>
            </w:r>
          </w:p>
        </w:tc>
      </w:tr>
      <w:tr w:rsidR="00492D70" w14:paraId="66B00AA5" w14:textId="77777777" w:rsidTr="00E14853">
        <w:trPr>
          <w:trHeight w:val="315"/>
        </w:trPr>
        <w:tc>
          <w:tcPr>
            <w:tcW w:w="709" w:type="dxa"/>
            <w:tcBorders>
              <w:top w:val="nil"/>
              <w:left w:val="nil"/>
              <w:bottom w:val="single" w:sz="4" w:space="0" w:color="71C9D5"/>
              <w:right w:val="nil"/>
            </w:tcBorders>
            <w:shd w:val="clear" w:color="000000" w:fill="FFFFFF"/>
          </w:tcPr>
          <w:p w14:paraId="11077198" w14:textId="77777777" w:rsidR="00492D70" w:rsidRDefault="00492D70" w:rsidP="00E14853">
            <w:pPr>
              <w:jc w:val="center"/>
              <w:rPr>
                <w:rFonts w:ascii="Calibri" w:hAnsi="Calibri" w:cs="Calibri"/>
                <w:color w:val="000000"/>
                <w:sz w:val="22"/>
                <w:szCs w:val="22"/>
              </w:rPr>
            </w:pPr>
            <w:r>
              <w:rPr>
                <w:rFonts w:ascii="Calibri" w:hAnsi="Calibri" w:cs="Calibri"/>
                <w:color w:val="000000"/>
                <w:sz w:val="22"/>
                <w:szCs w:val="22"/>
              </w:rPr>
              <w:t>1</w:t>
            </w:r>
          </w:p>
        </w:tc>
        <w:tc>
          <w:tcPr>
            <w:tcW w:w="1559" w:type="dxa"/>
            <w:tcBorders>
              <w:top w:val="nil"/>
              <w:left w:val="nil"/>
              <w:bottom w:val="single" w:sz="4" w:space="0" w:color="71C9D5"/>
              <w:right w:val="nil"/>
            </w:tcBorders>
            <w:shd w:val="clear" w:color="auto" w:fill="auto"/>
          </w:tcPr>
          <w:p w14:paraId="659D7D81" w14:textId="77777777" w:rsidR="00492D70" w:rsidRDefault="00492D70" w:rsidP="00E14853">
            <w:pPr>
              <w:rPr>
                <w:rFonts w:ascii="Calibri" w:hAnsi="Calibri" w:cs="Calibri"/>
                <w:color w:val="000000"/>
                <w:sz w:val="22"/>
                <w:szCs w:val="22"/>
              </w:rPr>
            </w:pPr>
            <w:r>
              <w:rPr>
                <w:rFonts w:ascii="Calibri" w:hAnsi="Calibri" w:cs="Calibri"/>
                <w:color w:val="000000"/>
                <w:sz w:val="22"/>
                <w:szCs w:val="22"/>
              </w:rPr>
              <w:t>A-1 Building (Shed)</w:t>
            </w:r>
          </w:p>
        </w:tc>
        <w:tc>
          <w:tcPr>
            <w:tcW w:w="1276" w:type="dxa"/>
            <w:tcBorders>
              <w:top w:val="nil"/>
              <w:left w:val="nil"/>
              <w:bottom w:val="single" w:sz="4" w:space="0" w:color="71C9D5"/>
              <w:right w:val="nil"/>
            </w:tcBorders>
            <w:shd w:val="clear" w:color="000000" w:fill="FFFFFF"/>
          </w:tcPr>
          <w:p w14:paraId="65E49AEC" w14:textId="77777777" w:rsidR="00492D70" w:rsidRDefault="00492D70" w:rsidP="00E14853">
            <w:pPr>
              <w:jc w:val="right"/>
              <w:rPr>
                <w:rFonts w:ascii="Calibri" w:hAnsi="Calibri" w:cs="Calibri"/>
                <w:color w:val="000000"/>
                <w:sz w:val="22"/>
                <w:szCs w:val="22"/>
              </w:rPr>
            </w:pPr>
            <w:r>
              <w:rPr>
                <w:rFonts w:ascii="Calibri" w:hAnsi="Calibri" w:cs="Calibri"/>
                <w:color w:val="000000"/>
                <w:sz w:val="22"/>
                <w:szCs w:val="22"/>
              </w:rPr>
              <w:t>13,530</w:t>
            </w:r>
          </w:p>
        </w:tc>
        <w:tc>
          <w:tcPr>
            <w:tcW w:w="1559" w:type="dxa"/>
            <w:tcBorders>
              <w:top w:val="nil"/>
              <w:left w:val="nil"/>
              <w:bottom w:val="single" w:sz="4" w:space="0" w:color="71C9D5"/>
              <w:right w:val="nil"/>
            </w:tcBorders>
            <w:shd w:val="clear" w:color="auto" w:fill="auto"/>
          </w:tcPr>
          <w:p w14:paraId="0E184081" w14:textId="77777777" w:rsidR="00492D70" w:rsidRDefault="00492D70" w:rsidP="00E14853">
            <w:pPr>
              <w:jc w:val="right"/>
              <w:rPr>
                <w:rFonts w:ascii="Calibri" w:hAnsi="Calibri" w:cs="Calibri"/>
                <w:color w:val="000000"/>
                <w:sz w:val="22"/>
                <w:szCs w:val="22"/>
              </w:rPr>
            </w:pPr>
            <w:r>
              <w:rPr>
                <w:rFonts w:ascii="Calibri" w:hAnsi="Calibri" w:cs="Calibri"/>
                <w:color w:val="000000"/>
                <w:sz w:val="22"/>
                <w:szCs w:val="22"/>
              </w:rPr>
              <w:t>22,500</w:t>
            </w:r>
          </w:p>
        </w:tc>
        <w:tc>
          <w:tcPr>
            <w:tcW w:w="1560" w:type="dxa"/>
            <w:tcBorders>
              <w:top w:val="nil"/>
              <w:left w:val="nil"/>
              <w:bottom w:val="single" w:sz="4" w:space="0" w:color="71C9D5"/>
              <w:right w:val="nil"/>
            </w:tcBorders>
            <w:shd w:val="clear" w:color="000000" w:fill="FFFFFF"/>
          </w:tcPr>
          <w:p w14:paraId="536F5680" w14:textId="77777777" w:rsidR="00492D70" w:rsidRDefault="00492D70" w:rsidP="00E14853">
            <w:pPr>
              <w:jc w:val="right"/>
              <w:rPr>
                <w:rFonts w:ascii="Calibri" w:hAnsi="Calibri" w:cs="Calibri"/>
                <w:color w:val="000000"/>
                <w:sz w:val="22"/>
                <w:szCs w:val="22"/>
              </w:rPr>
            </w:pPr>
            <w:r>
              <w:rPr>
                <w:rFonts w:ascii="Calibri" w:hAnsi="Calibri" w:cs="Calibri"/>
                <w:color w:val="000000"/>
                <w:sz w:val="22"/>
                <w:szCs w:val="22"/>
              </w:rPr>
              <w:t>3,044.25</w:t>
            </w:r>
          </w:p>
        </w:tc>
        <w:tc>
          <w:tcPr>
            <w:tcW w:w="1559" w:type="dxa"/>
            <w:tcBorders>
              <w:top w:val="nil"/>
              <w:left w:val="nil"/>
              <w:bottom w:val="single" w:sz="4" w:space="0" w:color="71C9D5"/>
              <w:right w:val="nil"/>
            </w:tcBorders>
            <w:shd w:val="clear" w:color="000000" w:fill="FFFFFF"/>
          </w:tcPr>
          <w:p w14:paraId="71564AD5" w14:textId="77777777" w:rsidR="00492D70" w:rsidRDefault="00492D70" w:rsidP="00E14853">
            <w:pPr>
              <w:jc w:val="right"/>
              <w:rPr>
                <w:rFonts w:ascii="Calibri" w:hAnsi="Calibri" w:cs="Calibri"/>
                <w:color w:val="000000"/>
                <w:sz w:val="22"/>
                <w:szCs w:val="22"/>
              </w:rPr>
            </w:pPr>
            <w:r>
              <w:rPr>
                <w:rFonts w:ascii="Calibri" w:hAnsi="Calibri" w:cs="Calibri"/>
                <w:color w:val="000000"/>
                <w:sz w:val="22"/>
                <w:szCs w:val="22"/>
              </w:rPr>
              <w:t>2,787.18</w:t>
            </w:r>
          </w:p>
        </w:tc>
        <w:tc>
          <w:tcPr>
            <w:tcW w:w="1559" w:type="dxa"/>
            <w:tcBorders>
              <w:top w:val="nil"/>
              <w:left w:val="nil"/>
              <w:bottom w:val="single" w:sz="4" w:space="0" w:color="71C9D5"/>
              <w:right w:val="nil"/>
            </w:tcBorders>
            <w:shd w:val="clear" w:color="000000" w:fill="FFFFFF"/>
          </w:tcPr>
          <w:p w14:paraId="1681C185" w14:textId="77777777" w:rsidR="00492D70" w:rsidRDefault="00492D70" w:rsidP="00E14853">
            <w:pPr>
              <w:jc w:val="right"/>
              <w:rPr>
                <w:rFonts w:ascii="Calibri" w:hAnsi="Calibri" w:cs="Calibri"/>
                <w:color w:val="000000"/>
                <w:sz w:val="22"/>
                <w:szCs w:val="22"/>
              </w:rPr>
            </w:pPr>
            <w:r>
              <w:rPr>
                <w:rFonts w:ascii="Calibri" w:hAnsi="Calibri" w:cs="Calibri"/>
                <w:color w:val="000000"/>
                <w:sz w:val="22"/>
                <w:szCs w:val="22"/>
              </w:rPr>
              <w:t>111.49</w:t>
            </w:r>
          </w:p>
          <w:p w14:paraId="0AE9D3C7" w14:textId="77777777" w:rsidR="00492D70" w:rsidRDefault="00492D70" w:rsidP="00E14853">
            <w:pPr>
              <w:jc w:val="right"/>
              <w:rPr>
                <w:rFonts w:ascii="Calibri" w:hAnsi="Calibri" w:cs="Calibri"/>
                <w:color w:val="000000"/>
                <w:sz w:val="22"/>
                <w:szCs w:val="22"/>
              </w:rPr>
            </w:pPr>
          </w:p>
        </w:tc>
        <w:tc>
          <w:tcPr>
            <w:tcW w:w="1062" w:type="dxa"/>
            <w:tcBorders>
              <w:top w:val="nil"/>
              <w:left w:val="nil"/>
              <w:bottom w:val="single" w:sz="4" w:space="0" w:color="71C9D5"/>
              <w:right w:val="nil"/>
            </w:tcBorders>
            <w:shd w:val="clear" w:color="000000" w:fill="FFFFFF"/>
          </w:tcPr>
          <w:p w14:paraId="476E1F35" w14:textId="77777777" w:rsidR="00492D70" w:rsidRDefault="00492D70" w:rsidP="00E14853">
            <w:pPr>
              <w:jc w:val="right"/>
              <w:rPr>
                <w:rFonts w:ascii="Calibri" w:hAnsi="Calibri" w:cs="Calibri"/>
                <w:color w:val="000000"/>
                <w:sz w:val="22"/>
                <w:szCs w:val="22"/>
              </w:rPr>
            </w:pPr>
            <w:r>
              <w:rPr>
                <w:rFonts w:ascii="Calibri" w:hAnsi="Calibri" w:cs="Calibri"/>
                <w:color w:val="000000"/>
                <w:sz w:val="22"/>
                <w:szCs w:val="22"/>
              </w:rPr>
              <w:t>2,675.69</w:t>
            </w:r>
          </w:p>
        </w:tc>
      </w:tr>
      <w:tr w:rsidR="00492D70" w14:paraId="6DFCB887" w14:textId="77777777" w:rsidTr="00E14853">
        <w:trPr>
          <w:trHeight w:val="255"/>
        </w:trPr>
        <w:tc>
          <w:tcPr>
            <w:tcW w:w="709" w:type="dxa"/>
            <w:tcBorders>
              <w:top w:val="nil"/>
              <w:left w:val="nil"/>
              <w:bottom w:val="single" w:sz="4" w:space="0" w:color="71C9D5"/>
              <w:right w:val="nil"/>
            </w:tcBorders>
            <w:shd w:val="clear" w:color="000000" w:fill="71C9D5"/>
          </w:tcPr>
          <w:p w14:paraId="0A954658" w14:textId="77777777" w:rsidR="00492D70" w:rsidRDefault="00492D70" w:rsidP="00E14853">
            <w:pPr>
              <w:jc w:val="center"/>
              <w:rPr>
                <w:rFonts w:ascii="Calibri" w:hAnsi="Calibri" w:cs="Calibri"/>
                <w:b/>
                <w:bCs/>
                <w:color w:val="FFFFFF"/>
                <w:sz w:val="22"/>
                <w:szCs w:val="22"/>
              </w:rPr>
            </w:pPr>
            <w:r>
              <w:rPr>
                <w:rFonts w:ascii="Calibri" w:hAnsi="Calibri" w:cs="Calibri"/>
                <w:b/>
                <w:bCs/>
                <w:color w:val="FFFFFF"/>
                <w:sz w:val="22"/>
                <w:szCs w:val="22"/>
              </w:rPr>
              <w:t> </w:t>
            </w:r>
          </w:p>
        </w:tc>
        <w:tc>
          <w:tcPr>
            <w:tcW w:w="1559" w:type="dxa"/>
            <w:tcBorders>
              <w:top w:val="nil"/>
              <w:left w:val="nil"/>
              <w:bottom w:val="single" w:sz="4" w:space="0" w:color="71C9D5"/>
              <w:right w:val="nil"/>
            </w:tcBorders>
            <w:shd w:val="clear" w:color="000000" w:fill="71C9D5"/>
            <w:noWrap/>
          </w:tcPr>
          <w:p w14:paraId="1BB84EC0" w14:textId="77777777" w:rsidR="00492D70" w:rsidRDefault="00492D70" w:rsidP="00E14853">
            <w:pPr>
              <w:jc w:val="center"/>
              <w:rPr>
                <w:rFonts w:ascii="Calibri" w:hAnsi="Calibri" w:cs="Calibri"/>
                <w:b/>
                <w:bCs/>
                <w:color w:val="FFFFFF"/>
                <w:sz w:val="22"/>
                <w:szCs w:val="22"/>
              </w:rPr>
            </w:pPr>
            <w:r>
              <w:rPr>
                <w:rFonts w:ascii="Calibri" w:hAnsi="Calibri" w:cs="Calibri"/>
                <w:b/>
                <w:bCs/>
                <w:color w:val="FFFFFF"/>
                <w:sz w:val="22"/>
                <w:szCs w:val="22"/>
              </w:rPr>
              <w:t>Total</w:t>
            </w:r>
          </w:p>
        </w:tc>
        <w:tc>
          <w:tcPr>
            <w:tcW w:w="1276" w:type="dxa"/>
            <w:tcBorders>
              <w:top w:val="nil"/>
              <w:left w:val="nil"/>
              <w:bottom w:val="single" w:sz="4" w:space="0" w:color="71C9D5"/>
              <w:right w:val="nil"/>
            </w:tcBorders>
            <w:shd w:val="clear" w:color="000000" w:fill="71C9D5"/>
            <w:noWrap/>
          </w:tcPr>
          <w:p w14:paraId="08B1D8BF" w14:textId="77777777" w:rsidR="00492D70" w:rsidRDefault="00492D70" w:rsidP="00E14853">
            <w:pPr>
              <w:jc w:val="right"/>
              <w:rPr>
                <w:rFonts w:ascii="Calibri" w:hAnsi="Calibri" w:cs="Calibri"/>
                <w:b/>
                <w:bCs/>
                <w:color w:val="FFFFFF"/>
                <w:sz w:val="22"/>
                <w:szCs w:val="22"/>
              </w:rPr>
            </w:pPr>
            <w:r>
              <w:rPr>
                <w:rFonts w:ascii="Calibri" w:hAnsi="Calibri" w:cs="Calibri"/>
                <w:b/>
                <w:bCs/>
                <w:color w:val="FFFFFF"/>
                <w:sz w:val="22"/>
                <w:szCs w:val="22"/>
              </w:rPr>
              <w:t>13,530</w:t>
            </w:r>
          </w:p>
        </w:tc>
        <w:tc>
          <w:tcPr>
            <w:tcW w:w="1559" w:type="dxa"/>
            <w:tcBorders>
              <w:top w:val="nil"/>
              <w:left w:val="nil"/>
              <w:bottom w:val="single" w:sz="4" w:space="0" w:color="71C9D5"/>
              <w:right w:val="nil"/>
            </w:tcBorders>
            <w:shd w:val="clear" w:color="000000" w:fill="71C9D5"/>
            <w:noWrap/>
          </w:tcPr>
          <w:p w14:paraId="29D4C552" w14:textId="77777777" w:rsidR="00492D70" w:rsidRDefault="00492D70" w:rsidP="00E14853">
            <w:pPr>
              <w:jc w:val="right"/>
              <w:rPr>
                <w:rFonts w:ascii="Calibri" w:hAnsi="Calibri" w:cs="Calibri"/>
                <w:b/>
                <w:bCs/>
                <w:color w:val="FFFFFF"/>
                <w:sz w:val="22"/>
                <w:szCs w:val="22"/>
              </w:rPr>
            </w:pPr>
          </w:p>
        </w:tc>
        <w:tc>
          <w:tcPr>
            <w:tcW w:w="1560" w:type="dxa"/>
            <w:tcBorders>
              <w:top w:val="nil"/>
              <w:left w:val="nil"/>
              <w:bottom w:val="single" w:sz="4" w:space="0" w:color="71C9D5"/>
              <w:right w:val="nil"/>
            </w:tcBorders>
            <w:shd w:val="clear" w:color="000000" w:fill="71C9D5"/>
            <w:noWrap/>
          </w:tcPr>
          <w:p w14:paraId="62A29B86" w14:textId="77777777" w:rsidR="00492D70" w:rsidRPr="009A31DF" w:rsidRDefault="00492D70" w:rsidP="00E14853">
            <w:pPr>
              <w:jc w:val="right"/>
              <w:rPr>
                <w:rFonts w:ascii="Calibri" w:hAnsi="Calibri" w:cs="Calibri"/>
                <w:b/>
                <w:bCs/>
                <w:color w:val="FFFFFF" w:themeColor="background1"/>
                <w:sz w:val="22"/>
                <w:szCs w:val="22"/>
              </w:rPr>
            </w:pPr>
            <w:r w:rsidRPr="009A31DF">
              <w:rPr>
                <w:rFonts w:ascii="Calibri" w:hAnsi="Calibri" w:cs="Calibri"/>
                <w:b/>
                <w:bCs/>
                <w:color w:val="FFFFFF" w:themeColor="background1"/>
                <w:sz w:val="22"/>
                <w:szCs w:val="22"/>
              </w:rPr>
              <w:t>3,044.25</w:t>
            </w:r>
          </w:p>
        </w:tc>
        <w:tc>
          <w:tcPr>
            <w:tcW w:w="1559" w:type="dxa"/>
            <w:tcBorders>
              <w:top w:val="nil"/>
              <w:left w:val="nil"/>
              <w:bottom w:val="single" w:sz="4" w:space="0" w:color="71C9D5"/>
              <w:right w:val="nil"/>
            </w:tcBorders>
            <w:shd w:val="clear" w:color="000000" w:fill="71C9D5"/>
            <w:noWrap/>
          </w:tcPr>
          <w:p w14:paraId="1335617D" w14:textId="77777777" w:rsidR="00492D70" w:rsidRPr="009A31DF" w:rsidRDefault="00492D70" w:rsidP="00E14853">
            <w:pPr>
              <w:jc w:val="right"/>
              <w:rPr>
                <w:rFonts w:ascii="Calibri" w:hAnsi="Calibri" w:cs="Calibri"/>
                <w:b/>
                <w:bCs/>
                <w:color w:val="FFFFFF" w:themeColor="background1"/>
                <w:sz w:val="22"/>
                <w:szCs w:val="22"/>
              </w:rPr>
            </w:pPr>
            <w:r w:rsidRPr="009A31DF">
              <w:rPr>
                <w:rFonts w:ascii="Calibri" w:hAnsi="Calibri" w:cs="Calibri"/>
                <w:b/>
                <w:bCs/>
                <w:color w:val="FFFFFF" w:themeColor="background1"/>
                <w:sz w:val="22"/>
                <w:szCs w:val="22"/>
              </w:rPr>
              <w:t>2,787.18</w:t>
            </w:r>
          </w:p>
        </w:tc>
        <w:tc>
          <w:tcPr>
            <w:tcW w:w="1559" w:type="dxa"/>
            <w:tcBorders>
              <w:top w:val="nil"/>
              <w:left w:val="nil"/>
              <w:bottom w:val="single" w:sz="4" w:space="0" w:color="71C9D5"/>
              <w:right w:val="nil"/>
            </w:tcBorders>
            <w:shd w:val="clear" w:color="000000" w:fill="71C9D5"/>
            <w:noWrap/>
          </w:tcPr>
          <w:p w14:paraId="01E9AAEA" w14:textId="77777777" w:rsidR="00492D70" w:rsidRDefault="00492D70" w:rsidP="00E14853">
            <w:pPr>
              <w:jc w:val="right"/>
              <w:rPr>
                <w:rFonts w:ascii="Calibri" w:hAnsi="Calibri" w:cs="Calibri"/>
                <w:b/>
                <w:bCs/>
                <w:color w:val="FFFFFF"/>
                <w:sz w:val="22"/>
                <w:szCs w:val="22"/>
              </w:rPr>
            </w:pPr>
            <w:r>
              <w:rPr>
                <w:rFonts w:ascii="Calibri" w:hAnsi="Calibri" w:cs="Calibri"/>
                <w:b/>
                <w:bCs/>
                <w:color w:val="FFFFFF"/>
                <w:sz w:val="22"/>
                <w:szCs w:val="22"/>
              </w:rPr>
              <w:t>111.49</w:t>
            </w:r>
          </w:p>
        </w:tc>
        <w:tc>
          <w:tcPr>
            <w:tcW w:w="1062" w:type="dxa"/>
            <w:tcBorders>
              <w:top w:val="nil"/>
              <w:left w:val="nil"/>
              <w:bottom w:val="single" w:sz="4" w:space="0" w:color="71C9D5"/>
              <w:right w:val="nil"/>
            </w:tcBorders>
            <w:shd w:val="clear" w:color="000000" w:fill="71C9D5"/>
            <w:noWrap/>
          </w:tcPr>
          <w:p w14:paraId="7C4E96D1" w14:textId="77777777" w:rsidR="00492D70" w:rsidRPr="009D2FBD" w:rsidRDefault="00492D70" w:rsidP="00E14853">
            <w:pPr>
              <w:jc w:val="right"/>
              <w:rPr>
                <w:rFonts w:ascii="Calibri" w:hAnsi="Calibri" w:cs="Calibri"/>
                <w:b/>
                <w:bCs/>
                <w:color w:val="FFFFFF"/>
                <w:sz w:val="22"/>
                <w:szCs w:val="22"/>
              </w:rPr>
            </w:pPr>
            <w:r w:rsidRPr="009A31DF">
              <w:rPr>
                <w:rFonts w:ascii="Calibri" w:hAnsi="Calibri" w:cs="Calibri"/>
                <w:b/>
                <w:bCs/>
                <w:color w:val="FFFFFF" w:themeColor="background1"/>
                <w:sz w:val="22"/>
                <w:szCs w:val="22"/>
              </w:rPr>
              <w:t>2,675.69</w:t>
            </w:r>
          </w:p>
        </w:tc>
      </w:tr>
    </w:tbl>
    <w:p w14:paraId="133FF37B" w14:textId="77777777" w:rsidR="00492D70" w:rsidRDefault="00492D70" w:rsidP="00492D70">
      <w:pPr>
        <w:pStyle w:val="AkStyle1"/>
        <w:spacing w:before="240" w:after="240"/>
        <w:rPr>
          <w:rFonts w:cstheme="minorHAnsi"/>
        </w:rPr>
      </w:pPr>
      <w:r>
        <w:rPr>
          <w:rFonts w:cstheme="minorHAnsi"/>
          <w:sz w:val="22"/>
          <w:szCs w:val="22"/>
        </w:rPr>
        <w:t xml:space="preserve"> </w:t>
      </w:r>
      <w:r>
        <w:rPr>
          <w:rFonts w:cstheme="minorHAnsi"/>
        </w:rPr>
        <w:t xml:space="preserve">The </w:t>
      </w:r>
      <w:r>
        <w:rPr>
          <w:rFonts w:cstheme="minorHAnsi"/>
          <w:b/>
          <w:bCs/>
        </w:rPr>
        <w:t>Market Value</w:t>
      </w:r>
      <w:r>
        <w:rPr>
          <w:rFonts w:cstheme="minorHAnsi"/>
        </w:rPr>
        <w:t xml:space="preserve"> of the said building structure standing on leasehold MIDC Industrial Land bearing Plot No. D-120, MIDC, Vile Bhagad Industrial Growth Centre, Village </w:t>
      </w:r>
      <w:proofErr w:type="spellStart"/>
      <w:r>
        <w:rPr>
          <w:rFonts w:cstheme="minorHAnsi"/>
        </w:rPr>
        <w:t>Warchiwadi</w:t>
      </w:r>
      <w:proofErr w:type="spellEnd"/>
      <w:r>
        <w:rPr>
          <w:rFonts w:cstheme="minorHAnsi"/>
        </w:rPr>
        <w:t xml:space="preserve">, Taluka </w:t>
      </w:r>
      <w:proofErr w:type="spellStart"/>
      <w:r>
        <w:rPr>
          <w:rFonts w:cstheme="minorHAnsi"/>
        </w:rPr>
        <w:t>Mangaon</w:t>
      </w:r>
      <w:proofErr w:type="spellEnd"/>
      <w:r>
        <w:rPr>
          <w:rFonts w:cstheme="minorHAnsi"/>
        </w:rPr>
        <w:t xml:space="preserve">, District Raigad, Maharashtra, India for </w:t>
      </w:r>
      <w:r>
        <w:rPr>
          <w:rFonts w:cstheme="minorHAnsi"/>
          <w:b/>
          <w:bCs/>
        </w:rPr>
        <w:t>GWSIPL</w:t>
      </w:r>
      <w:r>
        <w:rPr>
          <w:rFonts w:cstheme="minorHAnsi"/>
        </w:rPr>
        <w:t xml:space="preserve"> as on date of valuation</w:t>
      </w:r>
      <w:r>
        <w:rPr>
          <w:rFonts w:cstheme="minorHAnsi"/>
          <w:lang w:val="en-US"/>
        </w:rPr>
        <w:t>,</w:t>
      </w:r>
      <w:r>
        <w:rPr>
          <w:rFonts w:cstheme="minorHAnsi"/>
        </w:rPr>
        <w:t xml:space="preserve"> using </w:t>
      </w:r>
      <w:r>
        <w:rPr>
          <w:rFonts w:cstheme="minorHAnsi"/>
          <w:b/>
          <w:bCs/>
        </w:rPr>
        <w:t>Depreciated Replacement Cost Method</w:t>
      </w:r>
      <w:r>
        <w:rPr>
          <w:rFonts w:cstheme="minorHAnsi"/>
        </w:rPr>
        <w:t xml:space="preserve"> of </w:t>
      </w:r>
      <w:r>
        <w:rPr>
          <w:rFonts w:cstheme="minorHAnsi"/>
          <w:b/>
          <w:bCs/>
        </w:rPr>
        <w:t>Cost Approach</w:t>
      </w:r>
      <w:r>
        <w:rPr>
          <w:rFonts w:cstheme="minorHAnsi"/>
        </w:rPr>
        <w:t xml:space="preserve"> of valuation</w:t>
      </w:r>
      <w:r>
        <w:rPr>
          <w:rFonts w:cstheme="minorHAnsi"/>
          <w:lang w:val="en-US"/>
        </w:rPr>
        <w:t>,</w:t>
      </w:r>
      <w:r>
        <w:rPr>
          <w:rFonts w:cstheme="minorHAnsi"/>
        </w:rPr>
        <w:t xml:space="preserve"> is </w:t>
      </w:r>
      <w:r>
        <w:rPr>
          <w:rFonts w:cstheme="minorHAnsi"/>
          <w:b/>
          <w:bCs/>
        </w:rPr>
        <w:t>INR 26.76 Crore.</w:t>
      </w:r>
      <w:r>
        <w:rPr>
          <w:rFonts w:cstheme="minorHAnsi"/>
        </w:rPr>
        <w:t xml:space="preserve"> </w:t>
      </w:r>
    </w:p>
    <w:p w14:paraId="176C6078" w14:textId="77777777" w:rsidR="00492D70" w:rsidRDefault="00492D70" w:rsidP="00492D70">
      <w:pPr>
        <w:pStyle w:val="AkStyle1"/>
        <w:spacing w:after="240"/>
        <w:rPr>
          <w:rFonts w:cstheme="minorHAnsi"/>
        </w:rPr>
      </w:pPr>
    </w:p>
    <w:p w14:paraId="33BDAA92" w14:textId="77777777" w:rsidR="00492D70" w:rsidRDefault="00492D70" w:rsidP="00492D70">
      <w:pPr>
        <w:pStyle w:val="AkStyle1"/>
        <w:spacing w:after="240"/>
        <w:rPr>
          <w:rFonts w:cstheme="minorHAnsi"/>
        </w:rPr>
      </w:pPr>
    </w:p>
    <w:p w14:paraId="0E4567C0" w14:textId="77777777" w:rsidR="00492D70" w:rsidRDefault="00492D70" w:rsidP="00492D70">
      <w:pPr>
        <w:pStyle w:val="AkStyle1"/>
        <w:spacing w:after="240"/>
        <w:rPr>
          <w:rFonts w:cstheme="minorHAnsi"/>
        </w:rPr>
      </w:pPr>
    </w:p>
    <w:p w14:paraId="17A9F9E2" w14:textId="77777777" w:rsidR="00492D70" w:rsidRDefault="00492D70" w:rsidP="00492D70">
      <w:pPr>
        <w:rPr>
          <w:lang w:eastAsia="en-US"/>
        </w:rPr>
      </w:pPr>
    </w:p>
    <w:p w14:paraId="6EE4115D" w14:textId="77777777" w:rsidR="00492D70" w:rsidRDefault="00492D70" w:rsidP="00492D70">
      <w:pPr>
        <w:rPr>
          <w:lang w:eastAsia="en-US"/>
        </w:rPr>
      </w:pPr>
      <w:r>
        <w:rPr>
          <w:lang w:eastAsia="en-US"/>
        </w:rPr>
        <w:br w:type="page"/>
      </w:r>
    </w:p>
    <w:bookmarkStart w:id="8" w:name="_Toc161062260"/>
    <w:p w14:paraId="3E7B1AD1" w14:textId="77777777" w:rsidR="00492D70" w:rsidRDefault="00492D70" w:rsidP="00492D70">
      <w:pPr>
        <w:pStyle w:val="Heading1"/>
        <w:tabs>
          <w:tab w:val="left" w:pos="3960"/>
          <w:tab w:val="left" w:pos="9630"/>
        </w:tabs>
        <w:ind w:right="-324"/>
        <w:rPr>
          <w:rFonts w:cstheme="minorHAnsi"/>
        </w:rPr>
      </w:pPr>
      <w:r>
        <w:rPr>
          <w:rFonts w:cstheme="minorHAnsi"/>
          <w:noProof/>
          <w:sz w:val="32"/>
          <w:szCs w:val="32"/>
        </w:rPr>
        <w:lastRenderedPageBreak/>
        <mc:AlternateContent>
          <mc:Choice Requires="wps">
            <w:drawing>
              <wp:anchor distT="0" distB="0" distL="114300" distR="114300" simplePos="0" relativeHeight="251661312" behindDoc="1" locked="0" layoutInCell="1" allowOverlap="1" wp14:anchorId="49EFF44A" wp14:editId="157BA2BD">
                <wp:simplePos x="0" y="0"/>
                <wp:positionH relativeFrom="page">
                  <wp:posOffset>-38100</wp:posOffset>
                </wp:positionH>
                <wp:positionV relativeFrom="paragraph">
                  <wp:posOffset>-60960</wp:posOffset>
                </wp:positionV>
                <wp:extent cx="3629025" cy="367665"/>
                <wp:effectExtent l="0" t="0" r="28575" b="13335"/>
                <wp:wrapNone/>
                <wp:docPr id="523" name="Rectangle 523"/>
                <wp:cNvGraphicFramePr/>
                <a:graphic xmlns:a="http://schemas.openxmlformats.org/drawingml/2006/main">
                  <a:graphicData uri="http://schemas.microsoft.com/office/word/2010/wordprocessingShape">
                    <wps:wsp>
                      <wps:cNvSpPr/>
                      <wps:spPr>
                        <a:xfrm>
                          <a:off x="0" y="0"/>
                          <a:ext cx="3629025" cy="367665"/>
                        </a:xfrm>
                        <a:prstGeom prst="rect">
                          <a:avLst/>
                        </a:prstGeom>
                        <a:solidFill>
                          <a:srgbClr val="F59B57"/>
                        </a:solidFill>
                        <a:ln>
                          <a:solidFill>
                            <a:srgbClr val="F59B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213F43C" id="Rectangle 523" o:spid="_x0000_s1026" style="position:absolute;margin-left:-3pt;margin-top:-4.8pt;width:285.75pt;height:28.95pt;z-index:-25165516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M06aQIAAE4FAAAOAAAAZHJzL2Uyb0RvYy54bWysVE1v2zAMvQ/YfxB0X+2kTboGdYqsRYYB&#10;xVqsG3ZWZCk2IIsapcTJfv0o+SPdVuxQLAeFMslH8onk9c2hMWyv0NdgCz45yzlTVkJZ223Bv31d&#10;v3vPmQ/ClsKAVQU/Ks9vlm/fXLduoaZQgSkVMgKxftG6glchuEWWeVmpRvgzcMqSUgM2ItAVt1mJ&#10;oiX0xmTTPJ9nLWDpEKTynr7edUq+TPhaKxketPYqMFNwyi2kE9O5iWe2vBaLLQpX1bJPQ7wii0bU&#10;loKOUHciCLbD+i+oppYIHnQ4k9BkoHUtVaqBqpnkf1TzVAmnUi1EjncjTf7/wcrP+yf3iERD6/zC&#10;kxirOGhs4j/lxw6JrONIljoEJunj+Xx6lU9nnEnSnc8v5/NZZDM7eTv04aOChkWh4EiPkTgS+3sf&#10;OtPBJAbzYOpyXRuTLrjd3Bpke0EPt55dfZhd9ui/mRn7Ok/KMrpmp6KTFI5GRUBjvyjN6pLKnKaU&#10;Uz+qMSEhpbJh0qkqUaouz1lOvyHN2MHRI1GSACOypvpG7B5gsOxABuyOoN4+uqrUzqNz/q/EOufR&#10;I0UGG0bnpraALwEYqqqP3NkPJHXURJY2UB4fkSF0w+SdXNf0wPfCh0eBND00Z7QRwgMd2kBbcOgl&#10;zirAny99j/bU1KTlrKVpLLj/sROoODOfLLX71eTiIo5vulzMLqd0weeazXON3TW3QH0zod3jZBKj&#10;fTCDqBGa77Q4VjEqqYSVFLvgMuBwuQ3dlqDVI9VqlcxoZJ0I9/bJyQgeWbWw2gXQdernEzs9azS0&#10;6fn7BRO3wvN7sjqtweUvAAAA//8DAFBLAwQUAAYACAAAACEAYgDshd0AAAAIAQAADwAAAGRycy9k&#10;b3ducmV2LnhtbEyPzU7DQAyE70i8w8pI3NoNP4nakE2FKjggIaG2PICTmCTqrjfKbpPw9pgTnCxr&#10;xuNvit3irJpoDL1nA3frBBRx7ZueWwOfp9fVBlSIyA1az2TgmwLsyuurAvPGz3yg6RhbJSEccjTQ&#10;xTjkWoe6I4dh7Qdi0b786DDKOra6GXGWcGf1fZJk2mHP8qHDgfYd1efjxQmG3b/wGf3HZN9nttVW&#10;v82nyZjbm+X5CVSkJf6Z4RdfbqAUpspfuAnKGlhlUiXK3GagRE+zNAVVGXjcPIAuC/2/QPkDAAD/&#10;/wMAUEsBAi0AFAAGAAgAAAAhALaDOJL+AAAA4QEAABMAAAAAAAAAAAAAAAAAAAAAAFtDb250ZW50&#10;X1R5cGVzXS54bWxQSwECLQAUAAYACAAAACEAOP0h/9YAAACUAQAACwAAAAAAAAAAAAAAAAAvAQAA&#10;X3JlbHMvLnJlbHNQSwECLQAUAAYACAAAACEAWzDNOmkCAABOBQAADgAAAAAAAAAAAAAAAAAuAgAA&#10;ZHJzL2Uyb0RvYy54bWxQSwECLQAUAAYACAAAACEAYgDshd0AAAAIAQAADwAAAAAAAAAAAAAAAADD&#10;BAAAZHJzL2Rvd25yZXYueG1sUEsFBgAAAAAEAAQA8wAAAM0FAAAAAA==&#10;" fillcolor="#f59b57" strokecolor="#f59b57" strokeweight="1pt">
                <w10:wrap anchorx="page"/>
              </v:rect>
            </w:pict>
          </mc:Fallback>
        </mc:AlternateContent>
      </w:r>
      <w:r>
        <w:rPr>
          <w:rFonts w:cstheme="minorHAnsi"/>
          <w:sz w:val="32"/>
          <w:szCs w:val="32"/>
        </w:rPr>
        <w:t>Valuation Summary</w:t>
      </w:r>
      <w:bookmarkEnd w:id="8"/>
      <w:r>
        <w:rPr>
          <w:rFonts w:cstheme="minorHAnsi"/>
          <w:sz w:val="32"/>
          <w:szCs w:val="32"/>
        </w:rPr>
        <w:t xml:space="preserve"> </w:t>
      </w:r>
    </w:p>
    <w:p w14:paraId="13C08B7C" w14:textId="77777777" w:rsidR="00492D70" w:rsidRDefault="00492D70" w:rsidP="00492D70">
      <w:pPr>
        <w:pStyle w:val="AkStyle1"/>
        <w:rPr>
          <w:rFonts w:cstheme="minorHAnsi"/>
        </w:rPr>
      </w:pPr>
    </w:p>
    <w:p w14:paraId="5CB3D96E" w14:textId="77777777" w:rsidR="00492D70" w:rsidRDefault="00492D70" w:rsidP="00492D70">
      <w:pPr>
        <w:pStyle w:val="AkStyle1"/>
        <w:rPr>
          <w:rFonts w:cstheme="minorHAnsi"/>
        </w:rPr>
      </w:pPr>
      <w:r>
        <w:rPr>
          <w:rFonts w:cstheme="minorHAnsi"/>
        </w:rPr>
        <w:t xml:space="preserve">The valuation summary of Immovable Assets for </w:t>
      </w:r>
      <w:r>
        <w:rPr>
          <w:rFonts w:cstheme="minorHAnsi"/>
          <w:b/>
          <w:bCs/>
        </w:rPr>
        <w:t xml:space="preserve">GWSIPL </w:t>
      </w:r>
      <w:r>
        <w:rPr>
          <w:rFonts w:cstheme="minorHAnsi"/>
        </w:rPr>
        <w:t>is as tabulated below:</w:t>
      </w:r>
    </w:p>
    <w:p w14:paraId="7AA93270" w14:textId="77777777" w:rsidR="00492D70" w:rsidRDefault="00492D70" w:rsidP="00492D70">
      <w:pPr>
        <w:pStyle w:val="AkStyle1"/>
        <w:jc w:val="center"/>
        <w:rPr>
          <w:rFonts w:cstheme="minorHAnsi"/>
          <w:b/>
          <w:i/>
          <w:sz w:val="18"/>
          <w:szCs w:val="18"/>
        </w:rPr>
      </w:pPr>
      <w:r>
        <w:rPr>
          <w:rFonts w:cstheme="minorHAnsi"/>
          <w:b/>
          <w:i/>
          <w:sz w:val="18"/>
          <w:szCs w:val="18"/>
        </w:rPr>
        <w:t xml:space="preserve">                                                                                                                                                                             Value in INR Crore</w:t>
      </w:r>
    </w:p>
    <w:tbl>
      <w:tblPr>
        <w:tblW w:w="4690" w:type="pct"/>
        <w:tblBorders>
          <w:top w:val="single" w:sz="4" w:space="0" w:color="71C9D5"/>
          <w:bottom w:val="single" w:sz="4" w:space="0" w:color="71C9D5"/>
          <w:insideH w:val="single" w:sz="4" w:space="0" w:color="71C9D5"/>
        </w:tblBorders>
        <w:tblLayout w:type="fixed"/>
        <w:tblLook w:val="04A0" w:firstRow="1" w:lastRow="0" w:firstColumn="1" w:lastColumn="0" w:noHBand="0" w:noVBand="1"/>
      </w:tblPr>
      <w:tblGrid>
        <w:gridCol w:w="2326"/>
        <w:gridCol w:w="1813"/>
        <w:gridCol w:w="1516"/>
        <w:gridCol w:w="1110"/>
        <w:gridCol w:w="1249"/>
        <w:gridCol w:w="1390"/>
      </w:tblGrid>
      <w:tr w:rsidR="00492D70" w14:paraId="41C4D961" w14:textId="77777777" w:rsidTr="00E14853">
        <w:trPr>
          <w:trHeight w:val="300"/>
        </w:trPr>
        <w:tc>
          <w:tcPr>
            <w:tcW w:w="1237" w:type="pct"/>
            <w:tcBorders>
              <w:right w:val="nil"/>
            </w:tcBorders>
            <w:shd w:val="clear" w:color="000000" w:fill="71C9D5"/>
            <w:noWrap/>
          </w:tcPr>
          <w:p w14:paraId="4800FEF4" w14:textId="77777777" w:rsidR="00492D70" w:rsidRDefault="00492D70" w:rsidP="00E14853">
            <w:pPr>
              <w:rPr>
                <w:rFonts w:asciiTheme="minorHAnsi" w:hAnsiTheme="minorHAnsi" w:cstheme="minorHAnsi"/>
                <w:b/>
                <w:bCs/>
                <w:color w:val="FFFFFF"/>
                <w:sz w:val="22"/>
                <w:szCs w:val="22"/>
              </w:rPr>
            </w:pPr>
            <w:r>
              <w:rPr>
                <w:rFonts w:asciiTheme="minorHAnsi" w:hAnsiTheme="minorHAnsi" w:cstheme="minorHAnsi"/>
                <w:b/>
                <w:bCs/>
                <w:color w:val="FFFFFF"/>
                <w:sz w:val="22"/>
                <w:szCs w:val="22"/>
              </w:rPr>
              <w:t xml:space="preserve">Particular </w:t>
            </w:r>
          </w:p>
        </w:tc>
        <w:tc>
          <w:tcPr>
            <w:tcW w:w="964" w:type="pct"/>
            <w:tcBorders>
              <w:right w:val="nil"/>
            </w:tcBorders>
            <w:shd w:val="clear" w:color="000000" w:fill="71C9D5"/>
          </w:tcPr>
          <w:p w14:paraId="6941B1AD" w14:textId="77777777" w:rsidR="00492D70" w:rsidRDefault="00492D70" w:rsidP="00E14853">
            <w:pPr>
              <w:jc w:val="right"/>
              <w:rPr>
                <w:rFonts w:asciiTheme="minorHAnsi" w:hAnsiTheme="minorHAnsi" w:cstheme="minorHAnsi"/>
                <w:b/>
                <w:bCs/>
                <w:color w:val="FFFFFF"/>
                <w:sz w:val="22"/>
                <w:szCs w:val="22"/>
              </w:rPr>
            </w:pPr>
            <w:r>
              <w:rPr>
                <w:rFonts w:asciiTheme="minorHAnsi" w:hAnsiTheme="minorHAnsi" w:cstheme="minorHAnsi"/>
                <w:b/>
                <w:bCs/>
                <w:color w:val="FFFFFF"/>
                <w:sz w:val="22"/>
                <w:szCs w:val="22"/>
              </w:rPr>
              <w:t>Government Guideline Value</w:t>
            </w:r>
          </w:p>
        </w:tc>
        <w:tc>
          <w:tcPr>
            <w:tcW w:w="806" w:type="pct"/>
            <w:tcBorders>
              <w:left w:val="nil"/>
            </w:tcBorders>
            <w:shd w:val="clear" w:color="000000" w:fill="71C9D5"/>
          </w:tcPr>
          <w:p w14:paraId="184A2E4A" w14:textId="77777777" w:rsidR="00492D70" w:rsidRDefault="00492D70" w:rsidP="00E14853">
            <w:pPr>
              <w:jc w:val="right"/>
              <w:rPr>
                <w:rFonts w:asciiTheme="minorHAnsi" w:hAnsiTheme="minorHAnsi" w:cstheme="minorHAnsi"/>
                <w:b/>
                <w:bCs/>
                <w:color w:val="FFFFFF"/>
                <w:sz w:val="22"/>
                <w:szCs w:val="22"/>
              </w:rPr>
            </w:pPr>
            <w:r>
              <w:rPr>
                <w:rFonts w:asciiTheme="minorHAnsi" w:hAnsiTheme="minorHAnsi" w:cstheme="minorHAnsi"/>
                <w:b/>
                <w:bCs/>
                <w:color w:val="FFFFFF"/>
                <w:sz w:val="22"/>
                <w:szCs w:val="22"/>
              </w:rPr>
              <w:t xml:space="preserve">Replacement Value </w:t>
            </w:r>
          </w:p>
        </w:tc>
        <w:tc>
          <w:tcPr>
            <w:tcW w:w="590" w:type="pct"/>
            <w:shd w:val="clear" w:color="000000" w:fill="71C9D5"/>
            <w:noWrap/>
          </w:tcPr>
          <w:p w14:paraId="70DE8AB2" w14:textId="77777777" w:rsidR="00492D70" w:rsidRDefault="00492D70" w:rsidP="00E14853">
            <w:pPr>
              <w:jc w:val="right"/>
              <w:rPr>
                <w:rFonts w:asciiTheme="minorHAnsi" w:hAnsiTheme="minorHAnsi" w:cstheme="minorHAnsi"/>
                <w:b/>
                <w:bCs/>
                <w:color w:val="FFFFFF"/>
                <w:sz w:val="22"/>
                <w:szCs w:val="22"/>
              </w:rPr>
            </w:pPr>
            <w:r>
              <w:rPr>
                <w:rFonts w:asciiTheme="minorHAnsi" w:hAnsiTheme="minorHAnsi" w:cstheme="minorHAnsi"/>
                <w:b/>
                <w:bCs/>
                <w:color w:val="FFFFFF"/>
                <w:sz w:val="22"/>
                <w:szCs w:val="22"/>
              </w:rPr>
              <w:t>Market Value</w:t>
            </w:r>
          </w:p>
        </w:tc>
        <w:tc>
          <w:tcPr>
            <w:tcW w:w="664" w:type="pct"/>
            <w:shd w:val="clear" w:color="000000" w:fill="71C9D5"/>
            <w:noWrap/>
          </w:tcPr>
          <w:p w14:paraId="247BC940" w14:textId="77777777" w:rsidR="00492D70" w:rsidRDefault="00492D70" w:rsidP="00E14853">
            <w:pPr>
              <w:jc w:val="right"/>
              <w:rPr>
                <w:rFonts w:asciiTheme="minorHAnsi" w:hAnsiTheme="minorHAnsi" w:cstheme="minorHAnsi"/>
                <w:b/>
                <w:bCs/>
                <w:color w:val="FFFFFF"/>
                <w:sz w:val="22"/>
                <w:szCs w:val="22"/>
              </w:rPr>
            </w:pPr>
            <w:r>
              <w:rPr>
                <w:rFonts w:asciiTheme="minorHAnsi" w:hAnsiTheme="minorHAnsi" w:cstheme="minorHAnsi"/>
                <w:b/>
                <w:bCs/>
                <w:color w:val="FFFFFF"/>
                <w:sz w:val="22"/>
                <w:szCs w:val="22"/>
              </w:rPr>
              <w:t>Realizable Value</w:t>
            </w:r>
          </w:p>
        </w:tc>
        <w:tc>
          <w:tcPr>
            <w:tcW w:w="739" w:type="pct"/>
            <w:shd w:val="clear" w:color="000000" w:fill="71C9D5"/>
            <w:noWrap/>
          </w:tcPr>
          <w:p w14:paraId="3BE45605" w14:textId="77777777" w:rsidR="00492D70" w:rsidRDefault="00492D70" w:rsidP="00E14853">
            <w:pPr>
              <w:jc w:val="right"/>
              <w:rPr>
                <w:rFonts w:asciiTheme="minorHAnsi" w:hAnsiTheme="minorHAnsi" w:cstheme="minorHAnsi"/>
                <w:b/>
                <w:bCs/>
                <w:color w:val="FFFFFF"/>
                <w:sz w:val="22"/>
                <w:szCs w:val="22"/>
              </w:rPr>
            </w:pPr>
            <w:r>
              <w:rPr>
                <w:rFonts w:asciiTheme="minorHAnsi" w:hAnsiTheme="minorHAnsi" w:cstheme="minorHAnsi"/>
                <w:b/>
                <w:bCs/>
                <w:color w:val="FFFFFF"/>
                <w:sz w:val="22"/>
                <w:szCs w:val="22"/>
              </w:rPr>
              <w:t>Distress Sale Value</w:t>
            </w:r>
          </w:p>
        </w:tc>
      </w:tr>
      <w:tr w:rsidR="00492D70" w14:paraId="780B3F6A" w14:textId="77777777" w:rsidTr="00E14853">
        <w:trPr>
          <w:trHeight w:val="264"/>
        </w:trPr>
        <w:tc>
          <w:tcPr>
            <w:tcW w:w="1237" w:type="pct"/>
            <w:tcBorders>
              <w:right w:val="nil"/>
            </w:tcBorders>
            <w:shd w:val="clear" w:color="auto" w:fill="auto"/>
          </w:tcPr>
          <w:p w14:paraId="37D436BB" w14:textId="77777777" w:rsidR="00492D70" w:rsidRDefault="00492D70" w:rsidP="00E14853">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Land </w:t>
            </w:r>
          </w:p>
        </w:tc>
        <w:tc>
          <w:tcPr>
            <w:tcW w:w="964" w:type="pct"/>
            <w:tcBorders>
              <w:right w:val="nil"/>
            </w:tcBorders>
          </w:tcPr>
          <w:p w14:paraId="63446B43" w14:textId="77777777" w:rsidR="00492D70" w:rsidRDefault="00492D70" w:rsidP="00E14853">
            <w:pPr>
              <w:jc w:val="right"/>
              <w:rPr>
                <w:rFonts w:asciiTheme="minorHAnsi" w:hAnsiTheme="minorHAnsi" w:cstheme="minorHAnsi"/>
                <w:color w:val="000000"/>
                <w:sz w:val="22"/>
                <w:szCs w:val="22"/>
              </w:rPr>
            </w:pPr>
            <w:r>
              <w:rPr>
                <w:rFonts w:asciiTheme="minorHAnsi" w:hAnsiTheme="minorHAnsi" w:cstheme="minorHAnsi"/>
                <w:color w:val="000000"/>
                <w:sz w:val="22"/>
                <w:szCs w:val="22"/>
              </w:rPr>
              <w:t>6.13</w:t>
            </w:r>
          </w:p>
        </w:tc>
        <w:tc>
          <w:tcPr>
            <w:tcW w:w="806" w:type="pct"/>
            <w:tcBorders>
              <w:left w:val="nil"/>
            </w:tcBorders>
            <w:shd w:val="clear" w:color="auto" w:fill="auto"/>
          </w:tcPr>
          <w:p w14:paraId="52D3E68B" w14:textId="77777777" w:rsidR="00492D70" w:rsidRDefault="00492D70" w:rsidP="00E14853">
            <w:pPr>
              <w:jc w:val="right"/>
              <w:rPr>
                <w:rFonts w:asciiTheme="minorHAnsi" w:hAnsiTheme="minorHAnsi" w:cstheme="minorHAnsi"/>
                <w:color w:val="000000"/>
                <w:sz w:val="22"/>
                <w:szCs w:val="22"/>
              </w:rPr>
            </w:pPr>
          </w:p>
        </w:tc>
        <w:tc>
          <w:tcPr>
            <w:tcW w:w="590" w:type="pct"/>
            <w:shd w:val="clear" w:color="auto" w:fill="auto"/>
            <w:noWrap/>
          </w:tcPr>
          <w:p w14:paraId="26405058" w14:textId="77777777" w:rsidR="00492D70" w:rsidRDefault="00492D70" w:rsidP="00E14853">
            <w:pPr>
              <w:jc w:val="right"/>
              <w:rPr>
                <w:rFonts w:asciiTheme="minorHAnsi" w:hAnsiTheme="minorHAnsi" w:cstheme="minorHAnsi"/>
                <w:color w:val="000000"/>
                <w:sz w:val="22"/>
                <w:szCs w:val="22"/>
              </w:rPr>
            </w:pPr>
            <w:r>
              <w:rPr>
                <w:rFonts w:asciiTheme="minorHAnsi" w:hAnsiTheme="minorHAnsi" w:cstheme="minorHAnsi"/>
                <w:color w:val="000000"/>
                <w:sz w:val="22"/>
                <w:szCs w:val="22"/>
              </w:rPr>
              <w:t>7.60</w:t>
            </w:r>
          </w:p>
        </w:tc>
        <w:tc>
          <w:tcPr>
            <w:tcW w:w="664" w:type="pct"/>
            <w:shd w:val="clear" w:color="auto" w:fill="auto"/>
            <w:noWrap/>
          </w:tcPr>
          <w:p w14:paraId="0C56FE63" w14:textId="77777777" w:rsidR="00492D70" w:rsidRDefault="00492D70" w:rsidP="00E14853">
            <w:pPr>
              <w:jc w:val="right"/>
              <w:rPr>
                <w:rFonts w:asciiTheme="minorHAnsi" w:hAnsiTheme="minorHAnsi" w:cstheme="minorHAnsi"/>
                <w:color w:val="000000"/>
                <w:sz w:val="22"/>
                <w:szCs w:val="22"/>
              </w:rPr>
            </w:pPr>
            <w:r>
              <w:rPr>
                <w:rFonts w:asciiTheme="minorHAnsi" w:hAnsiTheme="minorHAnsi" w:cstheme="minorHAnsi"/>
                <w:color w:val="000000"/>
                <w:sz w:val="22"/>
                <w:szCs w:val="22"/>
              </w:rPr>
              <w:t>6.84</w:t>
            </w:r>
          </w:p>
        </w:tc>
        <w:tc>
          <w:tcPr>
            <w:tcW w:w="739" w:type="pct"/>
            <w:shd w:val="clear" w:color="auto" w:fill="auto"/>
            <w:noWrap/>
          </w:tcPr>
          <w:p w14:paraId="0069DB35" w14:textId="77777777" w:rsidR="00492D70" w:rsidRDefault="00492D70" w:rsidP="00E14853">
            <w:pPr>
              <w:jc w:val="right"/>
              <w:rPr>
                <w:rFonts w:asciiTheme="minorHAnsi" w:hAnsiTheme="minorHAnsi" w:cstheme="minorHAnsi"/>
                <w:color w:val="000000"/>
                <w:sz w:val="22"/>
                <w:szCs w:val="22"/>
              </w:rPr>
            </w:pPr>
            <w:r>
              <w:rPr>
                <w:rFonts w:asciiTheme="minorHAnsi" w:hAnsiTheme="minorHAnsi" w:cstheme="minorHAnsi"/>
                <w:color w:val="000000"/>
                <w:sz w:val="22"/>
                <w:szCs w:val="22"/>
              </w:rPr>
              <w:t>6.08</w:t>
            </w:r>
          </w:p>
        </w:tc>
      </w:tr>
      <w:tr w:rsidR="00492D70" w14:paraId="0291AEDE" w14:textId="77777777" w:rsidTr="00E14853">
        <w:trPr>
          <w:trHeight w:val="70"/>
        </w:trPr>
        <w:tc>
          <w:tcPr>
            <w:tcW w:w="1237" w:type="pct"/>
            <w:tcBorders>
              <w:right w:val="nil"/>
            </w:tcBorders>
            <w:shd w:val="clear" w:color="auto" w:fill="auto"/>
          </w:tcPr>
          <w:p w14:paraId="628CCA6E" w14:textId="77777777" w:rsidR="00492D70" w:rsidRDefault="00492D70" w:rsidP="00E14853">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Building </w:t>
            </w:r>
          </w:p>
        </w:tc>
        <w:tc>
          <w:tcPr>
            <w:tcW w:w="964" w:type="pct"/>
            <w:tcBorders>
              <w:right w:val="nil"/>
            </w:tcBorders>
          </w:tcPr>
          <w:p w14:paraId="4E3ECF07" w14:textId="77777777" w:rsidR="00492D70" w:rsidRDefault="00492D70" w:rsidP="00E14853">
            <w:pPr>
              <w:jc w:val="right"/>
              <w:rPr>
                <w:rFonts w:asciiTheme="minorHAnsi" w:hAnsiTheme="minorHAnsi" w:cstheme="minorHAnsi"/>
                <w:color w:val="000000"/>
                <w:sz w:val="22"/>
                <w:szCs w:val="22"/>
              </w:rPr>
            </w:pPr>
          </w:p>
        </w:tc>
        <w:tc>
          <w:tcPr>
            <w:tcW w:w="806" w:type="pct"/>
            <w:tcBorders>
              <w:left w:val="nil"/>
            </w:tcBorders>
            <w:shd w:val="clear" w:color="auto" w:fill="auto"/>
          </w:tcPr>
          <w:p w14:paraId="5A991D0D" w14:textId="77777777" w:rsidR="00492D70" w:rsidRDefault="00492D70" w:rsidP="00E14853">
            <w:pPr>
              <w:jc w:val="right"/>
              <w:rPr>
                <w:rFonts w:asciiTheme="minorHAnsi" w:hAnsiTheme="minorHAnsi" w:cstheme="minorHAnsi"/>
                <w:color w:val="000000"/>
                <w:sz w:val="22"/>
                <w:szCs w:val="22"/>
              </w:rPr>
            </w:pPr>
            <w:r>
              <w:rPr>
                <w:rFonts w:asciiTheme="minorHAnsi" w:hAnsiTheme="minorHAnsi" w:cstheme="minorHAnsi"/>
                <w:color w:val="000000"/>
                <w:sz w:val="22"/>
                <w:szCs w:val="22"/>
              </w:rPr>
              <w:t>30.44</w:t>
            </w:r>
          </w:p>
        </w:tc>
        <w:tc>
          <w:tcPr>
            <w:tcW w:w="590" w:type="pct"/>
            <w:shd w:val="clear" w:color="auto" w:fill="auto"/>
          </w:tcPr>
          <w:p w14:paraId="3EFC6FF0" w14:textId="77777777" w:rsidR="00492D70" w:rsidRDefault="00492D70" w:rsidP="00E14853">
            <w:pPr>
              <w:jc w:val="right"/>
              <w:rPr>
                <w:rFonts w:asciiTheme="minorHAnsi" w:hAnsiTheme="minorHAnsi" w:cstheme="minorHAnsi"/>
                <w:color w:val="000000"/>
                <w:sz w:val="22"/>
                <w:szCs w:val="22"/>
              </w:rPr>
            </w:pPr>
            <w:r>
              <w:rPr>
                <w:rFonts w:asciiTheme="minorHAnsi" w:hAnsiTheme="minorHAnsi" w:cstheme="minorHAnsi"/>
                <w:color w:val="000000"/>
                <w:sz w:val="22"/>
                <w:szCs w:val="22"/>
              </w:rPr>
              <w:t>26.76</w:t>
            </w:r>
          </w:p>
        </w:tc>
        <w:tc>
          <w:tcPr>
            <w:tcW w:w="664" w:type="pct"/>
            <w:shd w:val="clear" w:color="auto" w:fill="auto"/>
          </w:tcPr>
          <w:p w14:paraId="755F1975" w14:textId="77777777" w:rsidR="00492D70" w:rsidRDefault="00492D70" w:rsidP="00E14853">
            <w:pPr>
              <w:jc w:val="right"/>
              <w:rPr>
                <w:rFonts w:asciiTheme="minorHAnsi" w:hAnsiTheme="minorHAnsi" w:cstheme="minorHAnsi"/>
                <w:color w:val="000000"/>
                <w:sz w:val="22"/>
                <w:szCs w:val="22"/>
              </w:rPr>
            </w:pPr>
            <w:r>
              <w:rPr>
                <w:rFonts w:asciiTheme="minorHAnsi" w:hAnsiTheme="minorHAnsi" w:cstheme="minorHAnsi"/>
                <w:color w:val="000000"/>
                <w:sz w:val="22"/>
                <w:szCs w:val="22"/>
              </w:rPr>
              <w:t>24.08</w:t>
            </w:r>
          </w:p>
        </w:tc>
        <w:tc>
          <w:tcPr>
            <w:tcW w:w="739" w:type="pct"/>
            <w:shd w:val="clear" w:color="auto" w:fill="auto"/>
          </w:tcPr>
          <w:p w14:paraId="5C60A473" w14:textId="77777777" w:rsidR="00492D70" w:rsidRDefault="00492D70" w:rsidP="00E14853">
            <w:pPr>
              <w:jc w:val="right"/>
              <w:rPr>
                <w:rFonts w:asciiTheme="minorHAnsi" w:hAnsiTheme="minorHAnsi" w:cstheme="minorHAnsi"/>
                <w:color w:val="000000"/>
                <w:sz w:val="22"/>
                <w:szCs w:val="22"/>
              </w:rPr>
            </w:pPr>
            <w:r>
              <w:rPr>
                <w:rFonts w:asciiTheme="minorHAnsi" w:hAnsiTheme="minorHAnsi" w:cstheme="minorHAnsi"/>
                <w:color w:val="000000"/>
                <w:sz w:val="22"/>
                <w:szCs w:val="22"/>
              </w:rPr>
              <w:t>21.41</w:t>
            </w:r>
          </w:p>
        </w:tc>
      </w:tr>
      <w:tr w:rsidR="00492D70" w14:paraId="19694824" w14:textId="77777777" w:rsidTr="00E14853">
        <w:trPr>
          <w:trHeight w:val="300"/>
        </w:trPr>
        <w:tc>
          <w:tcPr>
            <w:tcW w:w="1237" w:type="pct"/>
            <w:tcBorders>
              <w:right w:val="nil"/>
            </w:tcBorders>
            <w:shd w:val="clear" w:color="auto" w:fill="E59EDC" w:themeFill="accent5" w:themeFillTint="66"/>
            <w:noWrap/>
          </w:tcPr>
          <w:p w14:paraId="29EE1B05" w14:textId="77777777" w:rsidR="00492D70" w:rsidRDefault="00492D70" w:rsidP="00E14853">
            <w:pPr>
              <w:rPr>
                <w:rFonts w:asciiTheme="minorHAnsi" w:hAnsiTheme="minorHAnsi" w:cstheme="minorHAnsi"/>
                <w:b/>
                <w:bCs/>
                <w:sz w:val="22"/>
                <w:szCs w:val="22"/>
              </w:rPr>
            </w:pPr>
            <w:r>
              <w:rPr>
                <w:rFonts w:asciiTheme="minorHAnsi" w:hAnsiTheme="minorHAnsi" w:cstheme="minorHAnsi"/>
                <w:b/>
                <w:bCs/>
                <w:sz w:val="22"/>
                <w:szCs w:val="22"/>
              </w:rPr>
              <w:t xml:space="preserve">Total: </w:t>
            </w:r>
          </w:p>
        </w:tc>
        <w:tc>
          <w:tcPr>
            <w:tcW w:w="964" w:type="pct"/>
            <w:tcBorders>
              <w:right w:val="nil"/>
            </w:tcBorders>
            <w:shd w:val="clear" w:color="auto" w:fill="E59EDC" w:themeFill="accent5" w:themeFillTint="66"/>
          </w:tcPr>
          <w:p w14:paraId="2E8F5447" w14:textId="77777777" w:rsidR="00492D70" w:rsidRDefault="00492D70" w:rsidP="00E14853">
            <w:pPr>
              <w:jc w:val="right"/>
              <w:rPr>
                <w:rFonts w:asciiTheme="minorHAnsi" w:hAnsiTheme="minorHAnsi" w:cstheme="minorHAnsi"/>
                <w:b/>
                <w:bCs/>
                <w:sz w:val="22"/>
                <w:szCs w:val="22"/>
              </w:rPr>
            </w:pPr>
            <w:r>
              <w:rPr>
                <w:rFonts w:asciiTheme="minorHAnsi" w:hAnsiTheme="minorHAnsi" w:cstheme="minorHAnsi"/>
                <w:b/>
                <w:bCs/>
                <w:sz w:val="22"/>
                <w:szCs w:val="22"/>
              </w:rPr>
              <w:t>6.13</w:t>
            </w:r>
          </w:p>
        </w:tc>
        <w:tc>
          <w:tcPr>
            <w:tcW w:w="806" w:type="pct"/>
            <w:tcBorders>
              <w:left w:val="nil"/>
            </w:tcBorders>
            <w:shd w:val="clear" w:color="auto" w:fill="E59EDC" w:themeFill="accent5" w:themeFillTint="66"/>
          </w:tcPr>
          <w:p w14:paraId="4BA100E2" w14:textId="77777777" w:rsidR="00492D70" w:rsidRDefault="00492D70" w:rsidP="00E14853">
            <w:pPr>
              <w:jc w:val="right"/>
              <w:rPr>
                <w:rFonts w:asciiTheme="minorHAnsi" w:hAnsiTheme="minorHAnsi" w:cstheme="minorHAnsi"/>
                <w:b/>
                <w:bCs/>
                <w:sz w:val="22"/>
                <w:szCs w:val="22"/>
              </w:rPr>
            </w:pPr>
            <w:r>
              <w:rPr>
                <w:rFonts w:asciiTheme="minorHAnsi" w:hAnsiTheme="minorHAnsi" w:cstheme="minorHAnsi"/>
                <w:b/>
                <w:bCs/>
                <w:sz w:val="22"/>
                <w:szCs w:val="22"/>
              </w:rPr>
              <w:t>30.44</w:t>
            </w:r>
          </w:p>
        </w:tc>
        <w:tc>
          <w:tcPr>
            <w:tcW w:w="590" w:type="pct"/>
            <w:shd w:val="clear" w:color="auto" w:fill="E59EDC" w:themeFill="accent5" w:themeFillTint="66"/>
            <w:noWrap/>
          </w:tcPr>
          <w:p w14:paraId="7AABB6D0" w14:textId="77777777" w:rsidR="00492D70" w:rsidRDefault="00492D70" w:rsidP="00E14853">
            <w:pPr>
              <w:jc w:val="right"/>
              <w:rPr>
                <w:rFonts w:asciiTheme="minorHAnsi" w:hAnsiTheme="minorHAnsi" w:cstheme="minorHAnsi"/>
                <w:b/>
                <w:bCs/>
                <w:sz w:val="22"/>
                <w:szCs w:val="22"/>
              </w:rPr>
            </w:pPr>
            <w:r>
              <w:rPr>
                <w:rFonts w:asciiTheme="minorHAnsi" w:hAnsiTheme="minorHAnsi" w:cstheme="minorHAnsi"/>
                <w:b/>
                <w:bCs/>
                <w:sz w:val="22"/>
                <w:szCs w:val="22"/>
              </w:rPr>
              <w:t>34.35</w:t>
            </w:r>
          </w:p>
        </w:tc>
        <w:tc>
          <w:tcPr>
            <w:tcW w:w="664" w:type="pct"/>
            <w:shd w:val="clear" w:color="auto" w:fill="E59EDC" w:themeFill="accent5" w:themeFillTint="66"/>
            <w:noWrap/>
          </w:tcPr>
          <w:p w14:paraId="28914C2A" w14:textId="77777777" w:rsidR="00492D70" w:rsidRDefault="00492D70" w:rsidP="00E14853">
            <w:pPr>
              <w:jc w:val="right"/>
              <w:rPr>
                <w:rFonts w:asciiTheme="minorHAnsi" w:hAnsiTheme="minorHAnsi" w:cstheme="minorHAnsi"/>
                <w:b/>
                <w:bCs/>
                <w:sz w:val="22"/>
                <w:szCs w:val="22"/>
              </w:rPr>
            </w:pPr>
            <w:r>
              <w:rPr>
                <w:rFonts w:asciiTheme="minorHAnsi" w:hAnsiTheme="minorHAnsi" w:cstheme="minorHAnsi"/>
                <w:b/>
                <w:bCs/>
                <w:sz w:val="22"/>
                <w:szCs w:val="22"/>
              </w:rPr>
              <w:t>30.92</w:t>
            </w:r>
          </w:p>
        </w:tc>
        <w:tc>
          <w:tcPr>
            <w:tcW w:w="739" w:type="pct"/>
            <w:shd w:val="clear" w:color="auto" w:fill="E59EDC" w:themeFill="accent5" w:themeFillTint="66"/>
            <w:noWrap/>
          </w:tcPr>
          <w:p w14:paraId="6923B1CF" w14:textId="77777777" w:rsidR="00492D70" w:rsidRDefault="00492D70" w:rsidP="00E14853">
            <w:pPr>
              <w:jc w:val="right"/>
              <w:rPr>
                <w:rFonts w:asciiTheme="minorHAnsi" w:hAnsiTheme="minorHAnsi" w:cstheme="minorHAnsi"/>
                <w:b/>
                <w:bCs/>
                <w:sz w:val="22"/>
                <w:szCs w:val="22"/>
              </w:rPr>
            </w:pPr>
            <w:r>
              <w:rPr>
                <w:rFonts w:asciiTheme="minorHAnsi" w:hAnsiTheme="minorHAnsi" w:cstheme="minorHAnsi"/>
                <w:b/>
                <w:bCs/>
                <w:sz w:val="22"/>
                <w:szCs w:val="22"/>
              </w:rPr>
              <w:t>27.48</w:t>
            </w:r>
          </w:p>
        </w:tc>
      </w:tr>
    </w:tbl>
    <w:p w14:paraId="77013CCE" w14:textId="77777777" w:rsidR="00492D70" w:rsidRDefault="00492D70" w:rsidP="00492D70">
      <w:pPr>
        <w:pStyle w:val="AkStyle1"/>
        <w:rPr>
          <w:rFonts w:cstheme="minorHAnsi"/>
          <w:b/>
          <w:bCs/>
          <w:i/>
          <w:iCs/>
          <w:sz w:val="18"/>
          <w:szCs w:val="18"/>
          <w:u w:val="single"/>
        </w:rPr>
      </w:pPr>
      <w:r>
        <w:rPr>
          <w:rFonts w:cstheme="minorHAnsi"/>
          <w:b/>
          <w:bCs/>
          <w:i/>
          <w:iCs/>
          <w:sz w:val="18"/>
          <w:szCs w:val="18"/>
        </w:rPr>
        <w:t>***</w:t>
      </w:r>
      <w:r>
        <w:rPr>
          <w:rFonts w:cstheme="minorHAnsi"/>
          <w:b/>
          <w:bCs/>
          <w:i/>
          <w:iCs/>
          <w:sz w:val="18"/>
          <w:szCs w:val="18"/>
          <w:u w:val="single"/>
        </w:rPr>
        <w:t xml:space="preserve">Realizable Value is 90% of Market Value &amp; Distress Sale Value is 80% of Market Value </w:t>
      </w:r>
    </w:p>
    <w:p w14:paraId="05869FBA" w14:textId="77777777" w:rsidR="00492D70" w:rsidRDefault="00492D70" w:rsidP="00492D70">
      <w:pPr>
        <w:pStyle w:val="AkStyle1"/>
        <w:rPr>
          <w:rFonts w:cstheme="minorHAnsi"/>
          <w:sz w:val="22"/>
          <w:szCs w:val="22"/>
        </w:rPr>
      </w:pPr>
    </w:p>
    <w:p w14:paraId="18AA63D6" w14:textId="77777777" w:rsidR="00492D70" w:rsidRDefault="00492D70" w:rsidP="00492D70">
      <w:pPr>
        <w:pStyle w:val="AkStyle1"/>
        <w:rPr>
          <w:rFonts w:cstheme="minorHAnsi"/>
        </w:rPr>
      </w:pPr>
      <w:r>
        <w:rPr>
          <w:rFonts w:cstheme="minorHAnsi"/>
        </w:rPr>
        <w:t xml:space="preserve">Thus, as on date of valuation the </w:t>
      </w:r>
      <w:r>
        <w:rPr>
          <w:rFonts w:cstheme="minorHAnsi"/>
          <w:b/>
          <w:bCs/>
        </w:rPr>
        <w:t>Market Value</w:t>
      </w:r>
      <w:r>
        <w:rPr>
          <w:rFonts w:cstheme="minorHAnsi"/>
        </w:rPr>
        <w:t xml:space="preserve"> of the said Immovable Assets located at MIDC, Vile Bhagad Industrial Growth Centre, Village </w:t>
      </w:r>
      <w:proofErr w:type="spellStart"/>
      <w:r>
        <w:rPr>
          <w:rFonts w:cstheme="minorHAnsi"/>
        </w:rPr>
        <w:t>Warchiwadi</w:t>
      </w:r>
      <w:proofErr w:type="spellEnd"/>
      <w:r>
        <w:rPr>
          <w:rFonts w:cstheme="minorHAnsi"/>
        </w:rPr>
        <w:t xml:space="preserve">, Taluka </w:t>
      </w:r>
      <w:proofErr w:type="spellStart"/>
      <w:r>
        <w:rPr>
          <w:rFonts w:cstheme="minorHAnsi"/>
        </w:rPr>
        <w:t>Mangaon</w:t>
      </w:r>
      <w:proofErr w:type="spellEnd"/>
      <w:r>
        <w:rPr>
          <w:rFonts w:cstheme="minorHAnsi"/>
        </w:rPr>
        <w:t xml:space="preserve">, District Raigad, Maharashtra, India for </w:t>
      </w:r>
      <w:r>
        <w:rPr>
          <w:rFonts w:cstheme="minorHAnsi"/>
          <w:b/>
          <w:bCs/>
        </w:rPr>
        <w:t xml:space="preserve">GWSIPL </w:t>
      </w:r>
      <w:r>
        <w:rPr>
          <w:rFonts w:cstheme="minorHAnsi"/>
        </w:rPr>
        <w:t xml:space="preserve">using </w:t>
      </w:r>
      <w:r>
        <w:rPr>
          <w:rFonts w:cstheme="minorHAnsi"/>
          <w:b/>
          <w:bCs/>
        </w:rPr>
        <w:t>Market &amp; Cost Approach of valuation</w:t>
      </w:r>
      <w:r>
        <w:rPr>
          <w:rFonts w:cstheme="minorHAnsi"/>
        </w:rPr>
        <w:t xml:space="preserve"> is </w:t>
      </w:r>
      <w:r>
        <w:rPr>
          <w:rFonts w:cstheme="minorHAnsi"/>
          <w:b/>
          <w:bCs/>
        </w:rPr>
        <w:t>INR 34.35 Crore</w:t>
      </w:r>
      <w:r>
        <w:rPr>
          <w:rFonts w:cstheme="minorHAnsi"/>
        </w:rPr>
        <w:t xml:space="preserve">. The </w:t>
      </w:r>
      <w:r>
        <w:rPr>
          <w:rFonts w:cstheme="minorHAnsi"/>
          <w:b/>
          <w:bCs/>
        </w:rPr>
        <w:t>Realizable Value</w:t>
      </w:r>
      <w:r>
        <w:rPr>
          <w:rFonts w:cstheme="minorHAnsi"/>
        </w:rPr>
        <w:t xml:space="preserve"> of the said asset is </w:t>
      </w:r>
      <w:r>
        <w:rPr>
          <w:rFonts w:cstheme="minorHAnsi"/>
          <w:b/>
          <w:bCs/>
        </w:rPr>
        <w:t>INR 30.92 Crore</w:t>
      </w:r>
      <w:r>
        <w:rPr>
          <w:rFonts w:cstheme="minorHAnsi"/>
        </w:rPr>
        <w:t xml:space="preserve"> and the </w:t>
      </w:r>
      <w:r>
        <w:rPr>
          <w:rFonts w:cstheme="minorHAnsi"/>
          <w:b/>
          <w:bCs/>
        </w:rPr>
        <w:t>Distress Sale Value</w:t>
      </w:r>
      <w:r>
        <w:rPr>
          <w:rFonts w:cstheme="minorHAnsi"/>
        </w:rPr>
        <w:t xml:space="preserve"> of the same is </w:t>
      </w:r>
      <w:r>
        <w:rPr>
          <w:rFonts w:cstheme="minorHAnsi"/>
          <w:b/>
          <w:bCs/>
        </w:rPr>
        <w:t>INR 27.48 Crore</w:t>
      </w:r>
      <w:r>
        <w:rPr>
          <w:rFonts w:cstheme="minorHAnsi"/>
        </w:rPr>
        <w:t>.</w:t>
      </w:r>
    </w:p>
    <w:p w14:paraId="5BC4C43C" w14:textId="77777777" w:rsidR="00492D70" w:rsidRDefault="00492D70" w:rsidP="00492D70">
      <w:pPr>
        <w:pStyle w:val="AkStyle1"/>
        <w:rPr>
          <w:rFonts w:cstheme="minorHAnsi"/>
        </w:rPr>
      </w:pPr>
      <w:r>
        <w:rPr>
          <w:rFonts w:cstheme="minorHAnsi"/>
        </w:rPr>
        <w:t xml:space="preserve">The </w:t>
      </w:r>
      <w:r>
        <w:rPr>
          <w:rFonts w:cstheme="minorHAnsi"/>
          <w:b/>
          <w:bCs/>
        </w:rPr>
        <w:t>Replacement Value</w:t>
      </w:r>
      <w:r>
        <w:rPr>
          <w:rFonts w:cstheme="minorHAnsi"/>
        </w:rPr>
        <w:t xml:space="preserve"> of the said building is </w:t>
      </w:r>
      <w:r>
        <w:rPr>
          <w:rFonts w:cstheme="minorHAnsi"/>
          <w:b/>
          <w:bCs/>
        </w:rPr>
        <w:t>INR 30.44 Crore.</w:t>
      </w:r>
      <w:r>
        <w:rPr>
          <w:rFonts w:cstheme="minorHAnsi"/>
        </w:rPr>
        <w:t xml:space="preserve"> </w:t>
      </w:r>
    </w:p>
    <w:p w14:paraId="26A9142E" w14:textId="77777777" w:rsidR="00492D70" w:rsidRDefault="00492D70" w:rsidP="00492D70">
      <w:pPr>
        <w:pStyle w:val="AkStyle1"/>
        <w:rPr>
          <w:rFonts w:cstheme="minorHAnsi"/>
          <w:sz w:val="22"/>
          <w:szCs w:val="22"/>
        </w:rPr>
      </w:pPr>
      <w:r>
        <w:rPr>
          <w:rFonts w:cstheme="minorHAnsi"/>
        </w:rPr>
        <w:t xml:space="preserve">The </w:t>
      </w:r>
      <w:r>
        <w:rPr>
          <w:rFonts w:cstheme="minorHAnsi"/>
          <w:b/>
          <w:bCs/>
        </w:rPr>
        <w:t>Government Guideline Value</w:t>
      </w:r>
      <w:r>
        <w:rPr>
          <w:rFonts w:cstheme="minorHAnsi"/>
        </w:rPr>
        <w:t xml:space="preserve"> of the said land is </w:t>
      </w:r>
      <w:r>
        <w:rPr>
          <w:rFonts w:cstheme="minorHAnsi"/>
          <w:b/>
          <w:bCs/>
        </w:rPr>
        <w:t>INR 6.13 Crore.</w:t>
      </w:r>
    </w:p>
    <w:p w14:paraId="3F77EF25" w14:textId="77777777" w:rsidR="00492D70" w:rsidRDefault="00492D70" w:rsidP="00492D70">
      <w:pPr>
        <w:pStyle w:val="AkStyle1"/>
        <w:rPr>
          <w:rFonts w:cstheme="minorHAnsi"/>
          <w:b/>
          <w:bCs/>
          <w:i/>
          <w:iCs/>
          <w:sz w:val="18"/>
          <w:szCs w:val="18"/>
          <w:u w:val="single"/>
        </w:rPr>
      </w:pPr>
    </w:p>
    <w:p w14:paraId="2B96FE65" w14:textId="79F2A943" w:rsidR="000F108A" w:rsidRDefault="000F108A">
      <w:pPr>
        <w:spacing w:after="160" w:line="259" w:lineRule="auto"/>
      </w:pPr>
      <w:r>
        <w:br w:type="page"/>
      </w:r>
    </w:p>
    <w:p w14:paraId="44A10A44" w14:textId="77777777" w:rsidR="000F108A" w:rsidRDefault="000F108A" w:rsidP="000F108A">
      <w:pPr>
        <w:pStyle w:val="Heading1"/>
        <w:rPr>
          <w:rFonts w:cstheme="minorHAnsi"/>
          <w:sz w:val="32"/>
          <w:szCs w:val="32"/>
        </w:rPr>
        <w:sectPr w:rsidR="000F108A" w:rsidSect="00FA7E2A">
          <w:headerReference w:type="even" r:id="rId16"/>
          <w:headerReference w:type="default" r:id="rId17"/>
          <w:footerReference w:type="default" r:id="rId18"/>
          <w:headerReference w:type="first" r:id="rId19"/>
          <w:pgSz w:w="11906" w:h="16838"/>
          <w:pgMar w:top="1418" w:right="746" w:bottom="1134" w:left="1134" w:header="708" w:footer="542" w:gutter="0"/>
          <w:cols w:space="708"/>
          <w:titlePg/>
          <w:docGrid w:linePitch="360"/>
        </w:sectPr>
      </w:pPr>
      <w:bookmarkStart w:id="9" w:name="_Toc161062262"/>
      <w:r>
        <w:rPr>
          <w:rFonts w:cstheme="minorHAnsi"/>
          <w:noProof/>
          <w:sz w:val="32"/>
          <w:szCs w:val="32"/>
        </w:rPr>
        <w:lastRenderedPageBreak/>
        <mc:AlternateContent>
          <mc:Choice Requires="wps">
            <w:drawing>
              <wp:anchor distT="0" distB="0" distL="114300" distR="114300" simplePos="0" relativeHeight="251666432" behindDoc="1" locked="0" layoutInCell="1" allowOverlap="1" wp14:anchorId="29C3A116" wp14:editId="5107921F">
                <wp:simplePos x="0" y="0"/>
                <wp:positionH relativeFrom="margin">
                  <wp:posOffset>-762000</wp:posOffset>
                </wp:positionH>
                <wp:positionV relativeFrom="paragraph">
                  <wp:posOffset>-52070</wp:posOffset>
                </wp:positionV>
                <wp:extent cx="3068955" cy="397510"/>
                <wp:effectExtent l="0" t="0" r="17145" b="22225"/>
                <wp:wrapNone/>
                <wp:docPr id="4067" name="Rectangle 4067"/>
                <wp:cNvGraphicFramePr/>
                <a:graphic xmlns:a="http://schemas.openxmlformats.org/drawingml/2006/main">
                  <a:graphicData uri="http://schemas.microsoft.com/office/word/2010/wordprocessingShape">
                    <wps:wsp>
                      <wps:cNvSpPr/>
                      <wps:spPr>
                        <a:xfrm>
                          <a:off x="0" y="0"/>
                          <a:ext cx="3069020" cy="397289"/>
                        </a:xfrm>
                        <a:prstGeom prst="rect">
                          <a:avLst/>
                        </a:prstGeom>
                        <a:solidFill>
                          <a:srgbClr val="F59B57"/>
                        </a:solidFill>
                        <a:ln>
                          <a:solidFill>
                            <a:srgbClr val="F59B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E969965" id="Rectangle 4067" o:spid="_x0000_s1026" style="position:absolute;margin-left:-60pt;margin-top:-4.1pt;width:241.65pt;height:31.3pt;z-index:-2516500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YqaAIAAE4FAAAOAAAAZHJzL2Uyb0RvYy54bWysVE1v2zAMvQ/YfxB0X+2kzdoEdYqsRYYB&#10;xVqsG3ZWZCk2IIsapcTJfv0o+SPdVuxQLAeFMslH8onk9c2hMWyv0NdgCz45yzlTVkJZ223Bv31d&#10;v7vizAdhS2HAqoIflec3y7dvrlu3UFOowJQKGYFYv2hdwasQ3CLLvKxUI/wZOGVJqQEbEeiK26xE&#10;0RJ6Y7Jpnr/PWsDSIUjlPX2965R8mfC1VjI8aO1VYKbglFtIJ6ZzE89seS0WWxSuqmWfhnhFFo2o&#10;LQUdoe5EEGyH9V9QTS0RPOhwJqHJQOtaqlQDVTPJ/6jmqRJOpVqIHO9Gmvz/g5Wf90/uEYmG1vmF&#10;JzFWcdDYxH/Kjx0SWceRLHUITNLH8/z9PJ8Sp5J05/PL6dU8spmdvB368FFBw6JQcKTHSByJ/b0P&#10;nelgEoN5MHW5ro1JF9xubg2yvaCHW8/mH2aXPfpvZsa+zpOyjK7ZqegkhaNREdDYL0qzuqQypynl&#10;1I9qTEhIqWyYdKpKlKrLc5bTb0gzdnD0SJQkwIisqb4RuwcYLDuQAbsjqLePriq18+ic/yuxznn0&#10;SJHBhtG5qS3gSwCGquojd/YDSR01kaUNlMdHZAjdMHkn1zU98L3w4VEgTQ/1BG2E8ECHNtAWHHqJ&#10;swrw50vfoz01NWk5a2kaC+5/7AQqzswnS+0+n1xcxPFNl4vZZew7fK7ZPNfYXXML1DcT2j1OJjHa&#10;BzOIGqH5TotjFaOSSlhJsQsuAw6X29BtCVo9Uq1WyYxG1olwb5+cjOCRVQurXQBdp34+sdOzRkOb&#10;nr9fMHErPL8nq9MaXP4CAAD//wMAUEsDBBQABgAIAAAAIQCFwkG33QAAAAoBAAAPAAAAZHJzL2Rv&#10;d25yZXYueG1sTI/BTsMwDIbvSLxDZCRuW7p1TKM0ndAEByQktI0HcFvTVkucqsna8vaYE9xs+fPv&#10;z/l+dlaNNITOs4HVMgFFXPm648bA5/l1sQMVInKN1jMZ+KYA++L2Jses9hMfaTzFRkkIhwwNtDH2&#10;mdahaslhWPqeWGZffnAYpR0aXQ84Sbizep0kW+2wY7nQYk+HlqrL6epEwx5e+IL+Y7TvE9vyUb9N&#10;59GY+7v5+QlUpDn+wfCrLztQiFPpr1wHZQ0sVpIvrFS7NSgh0m2agioNPGw2oItc/3+h+AEAAP//&#10;AwBQSwECLQAUAAYACAAAACEAtoM4kv4AAADhAQAAEwAAAAAAAAAAAAAAAAAAAAAAW0NvbnRlbnRf&#10;VHlwZXNdLnhtbFBLAQItABQABgAIAAAAIQA4/SH/1gAAAJQBAAALAAAAAAAAAAAAAAAAAC8BAABf&#10;cmVscy8ucmVsc1BLAQItABQABgAIAAAAIQCmbzYqaAIAAE4FAAAOAAAAAAAAAAAAAAAAAC4CAABk&#10;cnMvZTJvRG9jLnhtbFBLAQItABQABgAIAAAAIQCFwkG33QAAAAoBAAAPAAAAAAAAAAAAAAAAAMIE&#10;AABkcnMvZG93bnJldi54bWxQSwUGAAAAAAQABADzAAAAzAUAAAAA&#10;" fillcolor="#f59b57" strokecolor="#f59b57" strokeweight="1pt">
                <w10:wrap anchorx="margin"/>
              </v:rect>
            </w:pict>
          </mc:Fallback>
        </mc:AlternateContent>
      </w:r>
      <w:r>
        <w:rPr>
          <w:rFonts w:cstheme="minorHAnsi"/>
          <w:sz w:val="32"/>
          <w:szCs w:val="32"/>
        </w:rPr>
        <w:t>Annexure I: Photographs</w:t>
      </w:r>
      <w:bookmarkEnd w:id="9"/>
      <w:r>
        <w:rPr>
          <w:rFonts w:cstheme="minorHAnsi"/>
          <w:sz w:val="32"/>
          <w:szCs w:val="32"/>
        </w:rPr>
        <w:t xml:space="preserve"> </w:t>
      </w:r>
    </w:p>
    <w:p w14:paraId="7113A8CB" w14:textId="77777777" w:rsidR="000F108A" w:rsidRDefault="000F108A" w:rsidP="000F108A">
      <w:pPr>
        <w:rPr>
          <w:rFonts w:asciiTheme="minorHAnsi" w:hAnsiTheme="minorHAnsi" w:cstheme="minorHAnsi"/>
        </w:rPr>
      </w:pPr>
    </w:p>
    <w:tbl>
      <w:tblPr>
        <w:tblStyle w:val="CVtable1"/>
        <w:tblW w:w="0" w:type="auto"/>
        <w:jc w:val="center"/>
        <w:tblCellSpacing w:w="36" w:type="dxa"/>
        <w:tblBorders>
          <w:top w:val="single" w:sz="4" w:space="0" w:color="71C9D5"/>
          <w:left w:val="single" w:sz="4" w:space="0" w:color="71C9D5"/>
          <w:bottom w:val="single" w:sz="4" w:space="0" w:color="71C9D5"/>
          <w:right w:val="single" w:sz="4" w:space="0" w:color="71C9D5"/>
          <w:insideH w:val="single" w:sz="4" w:space="0" w:color="71C9D5"/>
          <w:insideV w:val="single" w:sz="4" w:space="0" w:color="71C9D5"/>
        </w:tblBorders>
        <w:tblCellMar>
          <w:top w:w="115" w:type="dxa"/>
          <w:left w:w="115" w:type="dxa"/>
          <w:bottom w:w="115" w:type="dxa"/>
          <w:right w:w="115" w:type="dxa"/>
        </w:tblCellMar>
        <w:tblLook w:val="04A0" w:firstRow="1" w:lastRow="0" w:firstColumn="1" w:lastColumn="0" w:noHBand="0" w:noVBand="1"/>
      </w:tblPr>
      <w:tblGrid>
        <w:gridCol w:w="4730"/>
        <w:gridCol w:w="4690"/>
      </w:tblGrid>
      <w:tr w:rsidR="000F108A" w14:paraId="0005882E" w14:textId="77777777" w:rsidTr="00110FF6">
        <w:trPr>
          <w:tblCellSpacing w:w="36" w:type="dxa"/>
          <w:jc w:val="center"/>
        </w:trPr>
        <w:tc>
          <w:tcPr>
            <w:tcW w:w="4622" w:type="dxa"/>
          </w:tcPr>
          <w:p w14:paraId="1A3F68A3" w14:textId="77777777" w:rsidR="000F108A" w:rsidRDefault="000F108A" w:rsidP="00110FF6">
            <w:pPr>
              <w:spacing w:after="120"/>
              <w:jc w:val="center"/>
              <w:rPr>
                <w:rFonts w:cstheme="minorHAnsi"/>
                <w:b/>
                <w:szCs w:val="32"/>
                <w:lang w:val="en-US" w:eastAsia="en-US"/>
              </w:rPr>
            </w:pPr>
            <w:r>
              <w:rPr>
                <w:noProof/>
              </w:rPr>
              <w:drawing>
                <wp:inline distT="0" distB="0" distL="0" distR="0" wp14:anchorId="2A7D93E4" wp14:editId="2E9F697F">
                  <wp:extent cx="2398395" cy="1799590"/>
                  <wp:effectExtent l="0" t="0" r="1905" b="0"/>
                  <wp:docPr id="26" name="Picture 26" descr="A building with blue and white si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uilding with blue and white siding&#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398883" cy="1800000"/>
                          </a:xfrm>
                          <a:prstGeom prst="rect">
                            <a:avLst/>
                          </a:prstGeom>
                          <a:noFill/>
                          <a:ln>
                            <a:noFill/>
                          </a:ln>
                        </pic:spPr>
                      </pic:pic>
                    </a:graphicData>
                  </a:graphic>
                </wp:inline>
              </w:drawing>
            </w:r>
          </w:p>
        </w:tc>
        <w:tc>
          <w:tcPr>
            <w:tcW w:w="4582" w:type="dxa"/>
          </w:tcPr>
          <w:p w14:paraId="0D9DF67B" w14:textId="77777777" w:rsidR="000F108A" w:rsidRDefault="000F108A" w:rsidP="00110FF6">
            <w:pPr>
              <w:spacing w:after="120"/>
              <w:jc w:val="center"/>
              <w:rPr>
                <w:rFonts w:cstheme="minorHAnsi"/>
                <w:b/>
                <w:szCs w:val="32"/>
                <w:lang w:val="en-US" w:eastAsia="en-US"/>
              </w:rPr>
            </w:pPr>
            <w:r>
              <w:rPr>
                <w:noProof/>
              </w:rPr>
              <w:drawing>
                <wp:inline distT="0" distB="0" distL="0" distR="0" wp14:anchorId="349EF48B" wp14:editId="5118564E">
                  <wp:extent cx="2398395" cy="1799590"/>
                  <wp:effectExtent l="0" t="0" r="1905" b="0"/>
                  <wp:docPr id="27" name="Picture 27" descr="A building with blue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uilding with blue and white stripe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398883" cy="1800000"/>
                          </a:xfrm>
                          <a:prstGeom prst="rect">
                            <a:avLst/>
                          </a:prstGeom>
                          <a:noFill/>
                          <a:ln>
                            <a:noFill/>
                          </a:ln>
                        </pic:spPr>
                      </pic:pic>
                    </a:graphicData>
                  </a:graphic>
                </wp:inline>
              </w:drawing>
            </w:r>
          </w:p>
        </w:tc>
      </w:tr>
      <w:tr w:rsidR="000F108A" w14:paraId="11195809" w14:textId="77777777" w:rsidTr="00110FF6">
        <w:trPr>
          <w:tblCellSpacing w:w="36" w:type="dxa"/>
          <w:jc w:val="center"/>
        </w:trPr>
        <w:tc>
          <w:tcPr>
            <w:tcW w:w="4622" w:type="dxa"/>
          </w:tcPr>
          <w:p w14:paraId="6F4608BA" w14:textId="77777777" w:rsidR="000F108A" w:rsidRDefault="000F108A" w:rsidP="00110FF6">
            <w:pPr>
              <w:spacing w:after="120"/>
              <w:jc w:val="center"/>
            </w:pPr>
            <w:r>
              <w:rPr>
                <w:noProof/>
              </w:rPr>
              <w:drawing>
                <wp:inline distT="0" distB="0" distL="0" distR="0" wp14:anchorId="2DB3D810" wp14:editId="67749C9A">
                  <wp:extent cx="2398395" cy="1799590"/>
                  <wp:effectExtent l="0" t="0" r="1905" b="0"/>
                  <wp:docPr id="28" name="Picture 28" descr="A building with a lot of parked motor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uilding with a lot of parked motorcycle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398883" cy="1800000"/>
                          </a:xfrm>
                          <a:prstGeom prst="rect">
                            <a:avLst/>
                          </a:prstGeom>
                          <a:noFill/>
                          <a:ln>
                            <a:noFill/>
                          </a:ln>
                        </pic:spPr>
                      </pic:pic>
                    </a:graphicData>
                  </a:graphic>
                </wp:inline>
              </w:drawing>
            </w:r>
          </w:p>
        </w:tc>
        <w:tc>
          <w:tcPr>
            <w:tcW w:w="4582" w:type="dxa"/>
          </w:tcPr>
          <w:p w14:paraId="6CC9B45D" w14:textId="77777777" w:rsidR="000F108A" w:rsidRDefault="000F108A" w:rsidP="00110FF6">
            <w:pPr>
              <w:spacing w:after="120"/>
              <w:jc w:val="center"/>
            </w:pPr>
            <w:r>
              <w:rPr>
                <w:noProof/>
              </w:rPr>
              <w:drawing>
                <wp:inline distT="0" distB="0" distL="0" distR="0" wp14:anchorId="7FA8A206" wp14:editId="035CB778">
                  <wp:extent cx="2398395" cy="1799590"/>
                  <wp:effectExtent l="0" t="0" r="1905" b="0"/>
                  <wp:docPr id="29" name="Picture 29" descr="A van parked in front of a ware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van parked in front of a warehous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398883" cy="1800000"/>
                          </a:xfrm>
                          <a:prstGeom prst="rect">
                            <a:avLst/>
                          </a:prstGeom>
                          <a:noFill/>
                          <a:ln>
                            <a:noFill/>
                          </a:ln>
                        </pic:spPr>
                      </pic:pic>
                    </a:graphicData>
                  </a:graphic>
                </wp:inline>
              </w:drawing>
            </w:r>
          </w:p>
        </w:tc>
      </w:tr>
      <w:tr w:rsidR="000F108A" w14:paraId="2B2FDC62" w14:textId="77777777" w:rsidTr="00110FF6">
        <w:trPr>
          <w:tblCellSpacing w:w="36" w:type="dxa"/>
          <w:jc w:val="center"/>
        </w:trPr>
        <w:tc>
          <w:tcPr>
            <w:tcW w:w="4622" w:type="dxa"/>
          </w:tcPr>
          <w:p w14:paraId="14531BAD" w14:textId="77777777" w:rsidR="000F108A" w:rsidRDefault="000F108A" w:rsidP="00110FF6">
            <w:pPr>
              <w:spacing w:after="120"/>
              <w:jc w:val="center"/>
            </w:pPr>
            <w:r>
              <w:rPr>
                <w:noProof/>
              </w:rPr>
              <w:drawing>
                <wp:inline distT="0" distB="0" distL="0" distR="0" wp14:anchorId="16F730AA" wp14:editId="2412BAD5">
                  <wp:extent cx="2398395" cy="1799590"/>
                  <wp:effectExtent l="0" t="0" r="1905" b="0"/>
                  <wp:docPr id="30" name="Picture 30" descr="A warehouse with stacks of pall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warehouse with stacks of pallet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398883" cy="1800000"/>
                          </a:xfrm>
                          <a:prstGeom prst="rect">
                            <a:avLst/>
                          </a:prstGeom>
                          <a:noFill/>
                          <a:ln>
                            <a:noFill/>
                          </a:ln>
                        </pic:spPr>
                      </pic:pic>
                    </a:graphicData>
                  </a:graphic>
                </wp:inline>
              </w:drawing>
            </w:r>
          </w:p>
        </w:tc>
        <w:tc>
          <w:tcPr>
            <w:tcW w:w="4582" w:type="dxa"/>
          </w:tcPr>
          <w:p w14:paraId="53597D7C" w14:textId="77777777" w:rsidR="000F108A" w:rsidRDefault="000F108A" w:rsidP="00110FF6">
            <w:pPr>
              <w:spacing w:after="120"/>
              <w:jc w:val="center"/>
            </w:pPr>
            <w:r>
              <w:rPr>
                <w:noProof/>
              </w:rPr>
              <w:drawing>
                <wp:inline distT="0" distB="0" distL="0" distR="0" wp14:anchorId="7D964562" wp14:editId="08F0AFCD">
                  <wp:extent cx="2406015" cy="1799590"/>
                  <wp:effectExtent l="0" t="0" r="0" b="0"/>
                  <wp:docPr id="31" name="Picture 31" descr="A person taking a selfie with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taking a selfie with another pers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06240" cy="1800000"/>
                          </a:xfrm>
                          <a:prstGeom prst="rect">
                            <a:avLst/>
                          </a:prstGeom>
                          <a:noFill/>
                          <a:ln>
                            <a:noFill/>
                          </a:ln>
                        </pic:spPr>
                      </pic:pic>
                    </a:graphicData>
                  </a:graphic>
                </wp:inline>
              </w:drawing>
            </w:r>
          </w:p>
        </w:tc>
      </w:tr>
      <w:tr w:rsidR="000F108A" w14:paraId="68C19733" w14:textId="77777777" w:rsidTr="00110FF6">
        <w:trPr>
          <w:tblCellSpacing w:w="36" w:type="dxa"/>
          <w:jc w:val="center"/>
        </w:trPr>
        <w:tc>
          <w:tcPr>
            <w:tcW w:w="4622" w:type="dxa"/>
          </w:tcPr>
          <w:p w14:paraId="66266960" w14:textId="77777777" w:rsidR="000F108A" w:rsidRDefault="000F108A" w:rsidP="00110FF6">
            <w:pPr>
              <w:spacing w:after="120"/>
              <w:jc w:val="center"/>
            </w:pPr>
            <w:r>
              <w:rPr>
                <w:noProof/>
              </w:rPr>
              <w:drawing>
                <wp:inline distT="0" distB="0" distL="0" distR="0" wp14:anchorId="1494EDDE" wp14:editId="30761F70">
                  <wp:extent cx="2398395" cy="1799590"/>
                  <wp:effectExtent l="0" t="0" r="1905" b="0"/>
                  <wp:docPr id="32" name="Picture 32" descr="A building with blue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building with blue and white stripe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398883" cy="1800000"/>
                          </a:xfrm>
                          <a:prstGeom prst="rect">
                            <a:avLst/>
                          </a:prstGeom>
                          <a:noFill/>
                          <a:ln>
                            <a:noFill/>
                          </a:ln>
                        </pic:spPr>
                      </pic:pic>
                    </a:graphicData>
                  </a:graphic>
                </wp:inline>
              </w:drawing>
            </w:r>
          </w:p>
        </w:tc>
        <w:tc>
          <w:tcPr>
            <w:tcW w:w="4582" w:type="dxa"/>
          </w:tcPr>
          <w:p w14:paraId="6AA5768B" w14:textId="77777777" w:rsidR="000F108A" w:rsidRDefault="000F108A" w:rsidP="00110FF6">
            <w:pPr>
              <w:spacing w:after="120"/>
              <w:jc w:val="center"/>
            </w:pPr>
            <w:r>
              <w:rPr>
                <w:noProof/>
              </w:rPr>
              <w:drawing>
                <wp:inline distT="0" distB="0" distL="0" distR="0" wp14:anchorId="3EA0D199" wp14:editId="3A95A01E">
                  <wp:extent cx="2398395" cy="1799590"/>
                  <wp:effectExtent l="0" t="0" r="1905" b="0"/>
                  <wp:docPr id="36" name="Picture 36" descr="A construction site with a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onstruction site with a mountain in the background&#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98883" cy="1800000"/>
                          </a:xfrm>
                          <a:prstGeom prst="rect">
                            <a:avLst/>
                          </a:prstGeom>
                          <a:noFill/>
                          <a:ln>
                            <a:noFill/>
                          </a:ln>
                        </pic:spPr>
                      </pic:pic>
                    </a:graphicData>
                  </a:graphic>
                </wp:inline>
              </w:drawing>
            </w:r>
          </w:p>
        </w:tc>
      </w:tr>
      <w:tr w:rsidR="000F108A" w14:paraId="28B396AF" w14:textId="77777777" w:rsidTr="00110FF6">
        <w:trPr>
          <w:tblCellSpacing w:w="36" w:type="dxa"/>
          <w:jc w:val="center"/>
        </w:trPr>
        <w:tc>
          <w:tcPr>
            <w:tcW w:w="4622" w:type="dxa"/>
          </w:tcPr>
          <w:p w14:paraId="65D25E29" w14:textId="77777777" w:rsidR="000F108A" w:rsidRDefault="000F108A" w:rsidP="00110FF6">
            <w:pPr>
              <w:spacing w:after="120"/>
              <w:jc w:val="center"/>
            </w:pPr>
            <w:r>
              <w:rPr>
                <w:noProof/>
              </w:rPr>
              <w:lastRenderedPageBreak/>
              <w:drawing>
                <wp:inline distT="0" distB="0" distL="0" distR="0" wp14:anchorId="192C67F5" wp14:editId="579CD94D">
                  <wp:extent cx="2398395" cy="1799590"/>
                  <wp:effectExtent l="0" t="0" r="1905" b="0"/>
                  <wp:docPr id="39" name="Picture 39" descr="A building under construction with a few bi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uilding under construction with a few bird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98883" cy="1800000"/>
                          </a:xfrm>
                          <a:prstGeom prst="rect">
                            <a:avLst/>
                          </a:prstGeom>
                          <a:noFill/>
                          <a:ln>
                            <a:noFill/>
                          </a:ln>
                        </pic:spPr>
                      </pic:pic>
                    </a:graphicData>
                  </a:graphic>
                </wp:inline>
              </w:drawing>
            </w:r>
          </w:p>
        </w:tc>
        <w:tc>
          <w:tcPr>
            <w:tcW w:w="4582" w:type="dxa"/>
          </w:tcPr>
          <w:p w14:paraId="5273348B" w14:textId="77777777" w:rsidR="000F108A" w:rsidRDefault="000F108A" w:rsidP="00110FF6">
            <w:pPr>
              <w:spacing w:after="120"/>
              <w:jc w:val="center"/>
            </w:pPr>
            <w:r>
              <w:rPr>
                <w:noProof/>
              </w:rPr>
              <w:drawing>
                <wp:inline distT="0" distB="0" distL="0" distR="0" wp14:anchorId="37493AC3" wp14:editId="0F6011E0">
                  <wp:extent cx="2398395" cy="1799590"/>
                  <wp:effectExtent l="0" t="0" r="1905" b="0"/>
                  <wp:docPr id="41" name="Picture 41" descr="A dirt road with wood and metal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dirt road with wood and metal building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98883" cy="1800000"/>
                          </a:xfrm>
                          <a:prstGeom prst="rect">
                            <a:avLst/>
                          </a:prstGeom>
                          <a:noFill/>
                          <a:ln>
                            <a:noFill/>
                          </a:ln>
                        </pic:spPr>
                      </pic:pic>
                    </a:graphicData>
                  </a:graphic>
                </wp:inline>
              </w:drawing>
            </w:r>
          </w:p>
        </w:tc>
      </w:tr>
      <w:tr w:rsidR="000F108A" w14:paraId="502E730A" w14:textId="77777777" w:rsidTr="00110FF6">
        <w:trPr>
          <w:tblCellSpacing w:w="36" w:type="dxa"/>
          <w:jc w:val="center"/>
        </w:trPr>
        <w:tc>
          <w:tcPr>
            <w:tcW w:w="4622" w:type="dxa"/>
          </w:tcPr>
          <w:p w14:paraId="0CA8776B" w14:textId="77777777" w:rsidR="000F108A" w:rsidRDefault="000F108A" w:rsidP="00110FF6">
            <w:pPr>
              <w:spacing w:after="120"/>
              <w:jc w:val="center"/>
            </w:pPr>
            <w:r>
              <w:rPr>
                <w:noProof/>
              </w:rPr>
              <w:drawing>
                <wp:inline distT="0" distB="0" distL="0" distR="0" wp14:anchorId="739A7957" wp14:editId="082DFCF0">
                  <wp:extent cx="2398395" cy="1799590"/>
                  <wp:effectExtent l="0" t="0" r="1905" b="0"/>
                  <wp:docPr id="37" name="Picture 37" descr="A grassy field with trees and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assy field with trees and cloud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398883" cy="1800000"/>
                          </a:xfrm>
                          <a:prstGeom prst="rect">
                            <a:avLst/>
                          </a:prstGeom>
                          <a:noFill/>
                          <a:ln>
                            <a:noFill/>
                          </a:ln>
                        </pic:spPr>
                      </pic:pic>
                    </a:graphicData>
                  </a:graphic>
                </wp:inline>
              </w:drawing>
            </w:r>
          </w:p>
        </w:tc>
        <w:tc>
          <w:tcPr>
            <w:tcW w:w="4582" w:type="dxa"/>
          </w:tcPr>
          <w:p w14:paraId="35F9EE0F" w14:textId="77777777" w:rsidR="000F108A" w:rsidRDefault="000F108A" w:rsidP="00110FF6">
            <w:pPr>
              <w:spacing w:after="120"/>
              <w:jc w:val="center"/>
            </w:pPr>
            <w:r>
              <w:rPr>
                <w:noProof/>
              </w:rPr>
              <w:drawing>
                <wp:inline distT="0" distB="0" distL="0" distR="0" wp14:anchorId="674D4041" wp14:editId="19A6D8E1">
                  <wp:extent cx="2398395" cy="1799590"/>
                  <wp:effectExtent l="0" t="0" r="1905" b="0"/>
                  <wp:docPr id="38" name="Picture 38" descr="A green field with trees and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een field with trees and bushe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98883" cy="1800000"/>
                          </a:xfrm>
                          <a:prstGeom prst="rect">
                            <a:avLst/>
                          </a:prstGeom>
                          <a:noFill/>
                          <a:ln>
                            <a:noFill/>
                          </a:ln>
                        </pic:spPr>
                      </pic:pic>
                    </a:graphicData>
                  </a:graphic>
                </wp:inline>
              </w:drawing>
            </w:r>
          </w:p>
        </w:tc>
      </w:tr>
    </w:tbl>
    <w:p w14:paraId="21002C50" w14:textId="77777777" w:rsidR="000F108A" w:rsidRDefault="000F108A" w:rsidP="000F108A">
      <w:pPr>
        <w:rPr>
          <w:rFonts w:asciiTheme="minorHAnsi" w:hAnsiTheme="minorHAnsi" w:cstheme="minorHAnsi"/>
        </w:rPr>
      </w:pPr>
    </w:p>
    <w:p w14:paraId="1EB0BF33" w14:textId="77777777" w:rsidR="000F108A" w:rsidRDefault="000F108A" w:rsidP="000F108A">
      <w:pPr>
        <w:rPr>
          <w:rFonts w:asciiTheme="minorHAnsi" w:hAnsiTheme="minorHAnsi" w:cstheme="minorHAnsi"/>
        </w:rPr>
      </w:pPr>
    </w:p>
    <w:p w14:paraId="7DA3BB99" w14:textId="77777777" w:rsidR="000F108A" w:rsidRDefault="000F108A" w:rsidP="000F108A">
      <w:pPr>
        <w:rPr>
          <w:rFonts w:asciiTheme="minorHAnsi" w:hAnsiTheme="minorHAnsi" w:cstheme="minorHAnsi"/>
        </w:rPr>
      </w:pPr>
      <w:r>
        <w:rPr>
          <w:rFonts w:asciiTheme="minorHAnsi" w:hAnsiTheme="minorHAnsi" w:cstheme="minorHAnsi"/>
        </w:rPr>
        <w:br w:type="page"/>
      </w:r>
    </w:p>
    <w:p w14:paraId="0D60E601" w14:textId="77777777" w:rsidR="000F108A" w:rsidRDefault="000F108A" w:rsidP="000F108A">
      <w:pPr>
        <w:pStyle w:val="Heading1"/>
        <w:rPr>
          <w:rFonts w:cstheme="minorHAnsi"/>
          <w:sz w:val="32"/>
          <w:szCs w:val="32"/>
        </w:rPr>
        <w:sectPr w:rsidR="000F108A" w:rsidSect="00FA7E2A">
          <w:headerReference w:type="even" r:id="rId32"/>
          <w:headerReference w:type="default" r:id="rId33"/>
          <w:footerReference w:type="default" r:id="rId34"/>
          <w:headerReference w:type="first" r:id="rId35"/>
          <w:type w:val="continuous"/>
          <w:pgSz w:w="11906" w:h="16838"/>
          <w:pgMar w:top="1418" w:right="746" w:bottom="1134" w:left="1134" w:header="708" w:footer="542" w:gutter="0"/>
          <w:cols w:space="708"/>
          <w:titlePg/>
          <w:docGrid w:linePitch="360"/>
        </w:sectPr>
      </w:pPr>
      <w:bookmarkStart w:id="10" w:name="_Toc161062263"/>
      <w:r>
        <w:rPr>
          <w:rFonts w:cstheme="minorHAnsi"/>
          <w:noProof/>
          <w:sz w:val="32"/>
          <w:szCs w:val="32"/>
        </w:rPr>
        <w:lastRenderedPageBreak/>
        <mc:AlternateContent>
          <mc:Choice Requires="wps">
            <w:drawing>
              <wp:anchor distT="0" distB="0" distL="114300" distR="114300" simplePos="0" relativeHeight="251667456" behindDoc="1" locked="0" layoutInCell="1" allowOverlap="1" wp14:anchorId="30DAEC5B" wp14:editId="59AA36E0">
                <wp:simplePos x="0" y="0"/>
                <wp:positionH relativeFrom="margin">
                  <wp:posOffset>-764540</wp:posOffset>
                </wp:positionH>
                <wp:positionV relativeFrom="paragraph">
                  <wp:posOffset>-49530</wp:posOffset>
                </wp:positionV>
                <wp:extent cx="3340100" cy="397289"/>
                <wp:effectExtent l="0" t="0" r="12700" b="22225"/>
                <wp:wrapNone/>
                <wp:docPr id="53" name="Rectangle 53"/>
                <wp:cNvGraphicFramePr/>
                <a:graphic xmlns:a="http://schemas.openxmlformats.org/drawingml/2006/main">
                  <a:graphicData uri="http://schemas.microsoft.com/office/word/2010/wordprocessingShape">
                    <wps:wsp>
                      <wps:cNvSpPr/>
                      <wps:spPr>
                        <a:xfrm>
                          <a:off x="0" y="0"/>
                          <a:ext cx="3340100" cy="397289"/>
                        </a:xfrm>
                        <a:prstGeom prst="rect">
                          <a:avLst/>
                        </a:prstGeom>
                        <a:solidFill>
                          <a:srgbClr val="F59B57"/>
                        </a:solidFill>
                        <a:ln>
                          <a:solidFill>
                            <a:srgbClr val="F59B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w14:anchorId="4F1AC943" id="Rectangle 53" o:spid="_x0000_s1026" style="position:absolute;margin-left:-60.2pt;margin-top:-3.9pt;width:263pt;height:31.3pt;z-index:-251649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5CZwIAAE4FAAAOAAAAZHJzL2Uyb0RvYy54bWysVN9vGjEMfp+0/yHK+3pAYS2oR8VaMU2q&#10;VrRu2nPIJdxJuThzAgf76+fkftBt1R6q8RCcs/3Z/mL75vZYG3ZQ6CuwOR9fjDhTVkJR2V3Ov31d&#10;v7vmzAdhC2HAqpyflOe3y7dvbhq3UBMowRQKGYFYv2hczssQ3CLLvCxVLfwFOGVJqQFrEeiKu6xA&#10;0RB6bbLJaPQ+awALhyCV9/T1vlXyZcLXWsnwqLVXgZmcU24hnZjObTyz5Y1Y7FC4spJdGuIVWdSi&#10;shR0gLoXQbA9Vn9B1ZVE8KDDhYQ6A60rqVINVM149Ec1T6VwKtVC5Hg30OT/H6z8fHhyGyQaGucX&#10;nsRYxVFjHf8pP3ZMZJ0GstQxMEkfLy+nlDFxKkl3Ob+aXM8jm9nZ26EPHxXULAo5R3qMxJE4PPjQ&#10;mvYmMZgHUxXryph0wd32ziA7CHq49Wz+YXbVof9mZuzrPCnL6Jqdi05SOBkVAY39ojSrCipzklJO&#10;/aiGhISUyoZxqypFodo8ZyP69WnGDo4eiZIEGJE11TdgdwC9ZQvSY7cEdfbRVaV2HpxH/0qsdR48&#10;UmSwYXCuKwv4EoChqrrIrX1PUktNZGkLxWmDDKEdJu/kuqIHfhA+bATS9FBP0EYIj3RoA03OoZM4&#10;KwF/vvQ92lNTk5azhqYx5/7HXqDizHyy1O7z8XQaxzddprOrCV3wuWb7XGP39R1Q34xp9ziZxGgf&#10;TC9qhPo7LY5VjEoqYSXFzrkM2F/uQrslaPVItVolMxpZJ8KDfXIygkdWLaz2AXSV+vnMTscaDW16&#10;/m7BxK3w/J6szmtw+QsAAP//AwBQSwMEFAAGAAgAAAAhAGXuvrjeAAAACgEAAA8AAABkcnMvZG93&#10;bnJldi54bWxMj8FOwzAQRO9I/IO1SNxau1VaSohToQoOSEioLR/gxEsS1V5HsZuEv2c5wW1XOzP7&#10;ptjP3okRh9gF0rBaKhBIdbAdNRo+z6+LHYiYDFnjAqGGb4ywL29vCpPbMNERx1NqBIdQzI2GNqU+&#10;lzLWLXoTl6FH4ttXGLxJvA6NtIOZONw7uVZqK73piD+0psdDi/XldPWM4Q4vdDHhY3TvE7nqUb5N&#10;51Hr+7v5+QlEwjn9ieEXnz1QMlMVrmSjcBoWq7XKWMvTA3dgRaY2WxCVhk22A1kW8n+F8gcAAP//&#10;AwBQSwECLQAUAAYACAAAACEAtoM4kv4AAADhAQAAEwAAAAAAAAAAAAAAAAAAAAAAW0NvbnRlbnRf&#10;VHlwZXNdLnhtbFBLAQItABQABgAIAAAAIQA4/SH/1gAAAJQBAAALAAAAAAAAAAAAAAAAAC8BAABf&#10;cmVscy8ucmVsc1BLAQItABQABgAIAAAAIQAFtr5CZwIAAE4FAAAOAAAAAAAAAAAAAAAAAC4CAABk&#10;cnMvZTJvRG9jLnhtbFBLAQItABQABgAIAAAAIQBl7r643gAAAAoBAAAPAAAAAAAAAAAAAAAAAMEE&#10;AABkcnMvZG93bnJldi54bWxQSwUGAAAAAAQABADzAAAAzAUAAAAA&#10;" fillcolor="#f59b57" strokecolor="#f59b57" strokeweight="1pt">
                <w10:wrap anchorx="margin"/>
              </v:rect>
            </w:pict>
          </mc:Fallback>
        </mc:AlternateContent>
      </w:r>
      <w:r>
        <w:rPr>
          <w:rFonts w:cstheme="minorHAnsi"/>
          <w:sz w:val="32"/>
          <w:szCs w:val="32"/>
        </w:rPr>
        <w:t>Annexure II: Factory Plan</w:t>
      </w:r>
      <w:bookmarkEnd w:id="10"/>
      <w:r>
        <w:rPr>
          <w:rFonts w:cstheme="minorHAnsi"/>
          <w:sz w:val="32"/>
          <w:szCs w:val="32"/>
        </w:rPr>
        <w:t xml:space="preserve"> </w:t>
      </w:r>
    </w:p>
    <w:p w14:paraId="59646CEF" w14:textId="77777777" w:rsidR="000F108A" w:rsidRDefault="000F108A" w:rsidP="000F108A">
      <w:pPr>
        <w:rPr>
          <w:rFonts w:asciiTheme="minorHAnsi" w:hAnsiTheme="minorHAnsi" w:cstheme="minorHAnsi"/>
        </w:rPr>
      </w:pPr>
    </w:p>
    <w:p w14:paraId="7CB3EBFB" w14:textId="77777777" w:rsidR="000F108A" w:rsidRDefault="000F108A" w:rsidP="000F108A">
      <w:pPr>
        <w:rPr>
          <w:rFonts w:asciiTheme="minorHAnsi" w:hAnsiTheme="minorHAnsi" w:cstheme="minorHAnsi"/>
        </w:rPr>
      </w:pPr>
    </w:p>
    <w:p w14:paraId="1D70F040" w14:textId="77777777" w:rsidR="000F108A" w:rsidRDefault="000F108A" w:rsidP="000F108A">
      <w:pPr>
        <w:rPr>
          <w:rFonts w:asciiTheme="minorHAnsi" w:hAnsiTheme="minorHAnsi" w:cstheme="minorHAnsi"/>
        </w:rPr>
      </w:pPr>
      <w:r>
        <w:rPr>
          <w:rFonts w:asciiTheme="minorHAnsi" w:hAnsiTheme="minorHAnsi" w:cstheme="minorHAnsi"/>
          <w:noProof/>
        </w:rPr>
        <w:drawing>
          <wp:inline distT="0" distB="0" distL="0" distR="0" wp14:anchorId="720804B7" wp14:editId="38A9DC6A">
            <wp:extent cx="6172200" cy="8008620"/>
            <wp:effectExtent l="0" t="0" r="0" b="0"/>
            <wp:docPr id="4066" name="Picture 4066" descr="A drawing of a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 name="Picture 4066" descr="A drawing of a area&#10;&#10;Description automatically generated"/>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6174711" cy="8011985"/>
                    </a:xfrm>
                    <a:prstGeom prst="rect">
                      <a:avLst/>
                    </a:prstGeom>
                  </pic:spPr>
                </pic:pic>
              </a:graphicData>
            </a:graphic>
          </wp:inline>
        </w:drawing>
      </w:r>
    </w:p>
    <w:p w14:paraId="10BD88AA" w14:textId="77777777" w:rsidR="000F108A" w:rsidRDefault="000F108A" w:rsidP="000F108A">
      <w:pPr>
        <w:rPr>
          <w:rFonts w:asciiTheme="minorHAnsi" w:hAnsiTheme="minorHAnsi" w:cstheme="minorHAnsi"/>
        </w:rPr>
      </w:pPr>
    </w:p>
    <w:p w14:paraId="5230AB30" w14:textId="77777777" w:rsidR="000F108A" w:rsidRDefault="000F108A" w:rsidP="000F108A">
      <w:pPr>
        <w:jc w:val="center"/>
        <w:rPr>
          <w:rFonts w:asciiTheme="minorHAnsi" w:hAnsiTheme="minorHAnsi" w:cstheme="minorHAnsi"/>
        </w:rPr>
      </w:pPr>
    </w:p>
    <w:p w14:paraId="30242A94" w14:textId="77777777" w:rsidR="000F108A" w:rsidRDefault="000F108A" w:rsidP="000F108A">
      <w:pPr>
        <w:pStyle w:val="Heading1"/>
        <w:rPr>
          <w:rFonts w:cstheme="minorHAnsi"/>
          <w:sz w:val="32"/>
          <w:szCs w:val="32"/>
        </w:rPr>
        <w:sectPr w:rsidR="000F108A" w:rsidSect="00FA7E2A">
          <w:headerReference w:type="even" r:id="rId37"/>
          <w:headerReference w:type="default" r:id="rId38"/>
          <w:footerReference w:type="default" r:id="rId39"/>
          <w:headerReference w:type="first" r:id="rId40"/>
          <w:type w:val="continuous"/>
          <w:pgSz w:w="11906" w:h="16838"/>
          <w:pgMar w:top="1418" w:right="746" w:bottom="1134" w:left="1134" w:header="708" w:footer="542" w:gutter="0"/>
          <w:cols w:space="708"/>
          <w:titlePg/>
          <w:docGrid w:linePitch="360"/>
        </w:sectPr>
      </w:pPr>
      <w:bookmarkStart w:id="11" w:name="_Toc161062264"/>
      <w:r>
        <w:rPr>
          <w:rFonts w:cstheme="minorHAnsi"/>
          <w:noProof/>
          <w:sz w:val="32"/>
          <w:szCs w:val="32"/>
        </w:rPr>
        <mc:AlternateContent>
          <mc:Choice Requires="wps">
            <w:drawing>
              <wp:anchor distT="0" distB="0" distL="114300" distR="114300" simplePos="0" relativeHeight="251668480" behindDoc="1" locked="0" layoutInCell="1" allowOverlap="1" wp14:anchorId="677992C4" wp14:editId="3E005540">
                <wp:simplePos x="0" y="0"/>
                <wp:positionH relativeFrom="margin">
                  <wp:posOffset>-758190</wp:posOffset>
                </wp:positionH>
                <wp:positionV relativeFrom="paragraph">
                  <wp:posOffset>-49530</wp:posOffset>
                </wp:positionV>
                <wp:extent cx="4203700" cy="397289"/>
                <wp:effectExtent l="0" t="0" r="25400" b="22225"/>
                <wp:wrapNone/>
                <wp:docPr id="4068" name="Rectangle 4068"/>
                <wp:cNvGraphicFramePr/>
                <a:graphic xmlns:a="http://schemas.openxmlformats.org/drawingml/2006/main">
                  <a:graphicData uri="http://schemas.microsoft.com/office/word/2010/wordprocessingShape">
                    <wps:wsp>
                      <wps:cNvSpPr/>
                      <wps:spPr>
                        <a:xfrm>
                          <a:off x="0" y="0"/>
                          <a:ext cx="4203700" cy="397289"/>
                        </a:xfrm>
                        <a:prstGeom prst="rect">
                          <a:avLst/>
                        </a:prstGeom>
                        <a:solidFill>
                          <a:srgbClr val="F59B57"/>
                        </a:solidFill>
                        <a:ln>
                          <a:solidFill>
                            <a:srgbClr val="F59B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w14:anchorId="48511FB5" id="Rectangle 4068" o:spid="_x0000_s1026" style="position:absolute;margin-left:-59.7pt;margin-top:-3.9pt;width:331pt;height:31.3pt;z-index:-251648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8naAIAAE4FAAAOAAAAZHJzL2Uyb0RvYy54bWysVN9vGjEMfp+0/yHK+3oHhVFQj4pRMU2q&#10;1mrdtOeQS7hIuSRzAgf76+fkfsC2ag/VeAjO2f5sf7F9e3esNTkI8Mqago6uckqE4bZUZlfQb183&#10;724o8YGZkmlrREFPwtO75ds3t41biLGtrC4FEAQxftG4glYhuEWWeV6Jmvkr64RBpbRQs4BX2GUl&#10;sAbRa52N8/x91lgoHVguvMev962SLhO+lIKHRym9CEQXFHML6YR0buOZLW/ZYgfMVYp3abBXZFEz&#10;ZTDoAHXPAiN7UH9B1YqD9VaGK27rzEqpuEg1YDWj/I9qnivmRKoFyfFuoMn/P1j++fDsngBpaJxf&#10;eBRjFUcJdfzH/MgxkXUayBLHQDh+nIzz61mOnHLUXc9n45t5ZDM7ezvw4aOwNYlCQQEfI3HEDg8+&#10;tKa9SQzmrVblRmmdLrDbrjWQA8OH20znH6azDv03M21e54lZRtfsXHSSwkmLCKjNFyGJKrHMcUo5&#10;9aMYEmKcCxNGrapipWjznOb469OMHRw9EiUJMCJLrG/A7gB6yxakx24J6uyjq0jtPDjn/0qsdR48&#10;UmRrwuBcK2PhJQCNVXWRW/uepJaayNLWlqcnIGDbYfKObxQ+8APz4YkBTg/2BG6E8IiH1LYpqO0k&#10;SioLP1/6Hu2xqVFLSYPTWFD/Y89AUKI/GWz3+WgyieObLpPpbIwXuNRsLzVmX68t9s0Id4/jSYz2&#10;QfeiBFt/x8WxilFRxQzH2AXlAfrLOrRbAlcPF6tVMsORdSw8mGfHI3hk1djVPlipUj+f2elYw6FN&#10;z98tmLgVLu/J6rwGl78AAAD//wMAUEsDBBQABgAIAAAAIQCxSZPo3QAAAAoBAAAPAAAAZHJzL2Rv&#10;d25yZXYueG1sTI/BTsNADETvSPzDykjc2k2qUtqQTYUqOCAhIVo+wElMEnXXG2W3Sfh73BPcxvJ4&#10;/Cbfz86qkYbQeTaQLhNQxJWvO24MfJ1eF1tQISLXaD2TgR8KsC9ub3LMaj/xJ43H2CgJ4ZChgTbG&#10;PtM6VC05DEvfE8vu2w8Oo4xDo+sBJwl3Vq+SZKMddiwfWuzp0FJ1Pl6cYNjDC5/Rf4z2fWJb7vTb&#10;dBqNub+bn59ARZrjnxmu+HIDhTCV/sJ1UNbAIk13a/GKepQO4nhYrzagyqvYgi5y/b9C8QsAAP//&#10;AwBQSwECLQAUAAYACAAAACEAtoM4kv4AAADhAQAAEwAAAAAAAAAAAAAAAAAAAAAAW0NvbnRlbnRf&#10;VHlwZXNdLnhtbFBLAQItABQABgAIAAAAIQA4/SH/1gAAAJQBAAALAAAAAAAAAAAAAAAAAC8BAABf&#10;cmVscy8ucmVsc1BLAQItABQABgAIAAAAIQACcL8naAIAAE4FAAAOAAAAAAAAAAAAAAAAAC4CAABk&#10;cnMvZTJvRG9jLnhtbFBLAQItABQABgAIAAAAIQCxSZPo3QAAAAoBAAAPAAAAAAAAAAAAAAAAAMIE&#10;AABkcnMvZG93bnJldi54bWxQSwUGAAAAAAQABADzAAAAzAUAAAAA&#10;" fillcolor="#f59b57" strokecolor="#f59b57" strokeweight="1pt">
                <w10:wrap anchorx="margin"/>
              </v:rect>
            </w:pict>
          </mc:Fallback>
        </mc:AlternateContent>
      </w:r>
      <w:r>
        <w:rPr>
          <w:rFonts w:cstheme="minorHAnsi"/>
          <w:sz w:val="32"/>
          <w:szCs w:val="32"/>
        </w:rPr>
        <w:t>Annexure III: Occupancy Certificate</w:t>
      </w:r>
      <w:bookmarkEnd w:id="11"/>
      <w:r>
        <w:rPr>
          <w:rFonts w:cstheme="minorHAnsi"/>
          <w:sz w:val="32"/>
          <w:szCs w:val="32"/>
        </w:rPr>
        <w:t xml:space="preserve"> </w:t>
      </w:r>
    </w:p>
    <w:p w14:paraId="768236F2" w14:textId="77777777" w:rsidR="000F108A" w:rsidRDefault="000F108A" w:rsidP="000F108A">
      <w:pPr>
        <w:jc w:val="center"/>
        <w:rPr>
          <w:rFonts w:asciiTheme="minorHAnsi" w:hAnsiTheme="minorHAnsi" w:cstheme="minorHAnsi"/>
        </w:rPr>
      </w:pPr>
    </w:p>
    <w:p w14:paraId="7C82D12E" w14:textId="77777777" w:rsidR="000F108A" w:rsidRDefault="000F108A" w:rsidP="000F108A">
      <w:pPr>
        <w:jc w:val="center"/>
        <w:rPr>
          <w:rFonts w:asciiTheme="minorHAnsi" w:hAnsiTheme="minorHAnsi" w:cstheme="minorHAnsi"/>
        </w:rPr>
      </w:pPr>
    </w:p>
    <w:p w14:paraId="419FC7E0" w14:textId="77777777" w:rsidR="000F108A" w:rsidRDefault="000F108A" w:rsidP="000F108A">
      <w:pPr>
        <w:jc w:val="center"/>
        <w:rPr>
          <w:rFonts w:asciiTheme="minorHAnsi" w:hAnsiTheme="minorHAnsi" w:cstheme="minorHAnsi"/>
        </w:rPr>
      </w:pPr>
      <w:r>
        <w:rPr>
          <w:rFonts w:asciiTheme="minorHAnsi" w:hAnsiTheme="minorHAnsi" w:cstheme="minorHAnsi"/>
          <w:noProof/>
        </w:rPr>
        <w:drawing>
          <wp:inline distT="0" distB="0" distL="0" distR="0" wp14:anchorId="2DD34F3E" wp14:editId="1E93D2F2">
            <wp:extent cx="6038850" cy="8133715"/>
            <wp:effectExtent l="0" t="0" r="0" b="635"/>
            <wp:docPr id="4078" name="Picture 4078"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 name="Picture 4078" descr="A document with text and numbers&#10;&#10;Description automatically generated"/>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6071593" cy="8178412"/>
                    </a:xfrm>
                    <a:prstGeom prst="rect">
                      <a:avLst/>
                    </a:prstGeom>
                  </pic:spPr>
                </pic:pic>
              </a:graphicData>
            </a:graphic>
          </wp:inline>
        </w:drawing>
      </w:r>
    </w:p>
    <w:p w14:paraId="6D546F3D" w14:textId="77777777" w:rsidR="002904AF" w:rsidRDefault="002904AF"/>
    <w:sectPr w:rsidR="002904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4939"/>
      <w:gridCol w:w="471"/>
      <w:gridCol w:w="4616"/>
    </w:tblGrid>
    <w:tr w:rsidR="00550B06" w14:paraId="430763CD" w14:textId="77777777">
      <w:trPr>
        <w:trHeight w:val="249"/>
      </w:trPr>
      <w:tc>
        <w:tcPr>
          <w:tcW w:w="2463" w:type="pct"/>
          <w:tcBorders>
            <w:bottom w:val="single" w:sz="4" w:space="0" w:color="4F81BD"/>
          </w:tcBorders>
        </w:tcPr>
        <w:p w14:paraId="04478AAB" w14:textId="77777777" w:rsidR="00000000" w:rsidRDefault="00000000">
          <w:pPr>
            <w:pStyle w:val="Header"/>
            <w:tabs>
              <w:tab w:val="clear" w:pos="4513"/>
              <w:tab w:val="clear" w:pos="9026"/>
              <w:tab w:val="left" w:pos="1650"/>
            </w:tabs>
            <w:rPr>
              <w:rFonts w:asciiTheme="minorHAnsi" w:hAnsiTheme="minorHAnsi" w:cstheme="minorHAnsi"/>
              <w:b/>
              <w:bCs/>
              <w:i/>
              <w:sz w:val="18"/>
              <w:szCs w:val="18"/>
              <w:lang w:val="en-US"/>
            </w:rPr>
          </w:pPr>
        </w:p>
      </w:tc>
      <w:tc>
        <w:tcPr>
          <w:tcW w:w="235" w:type="pct"/>
          <w:vMerge w:val="restart"/>
          <w:noWrap/>
          <w:vAlign w:val="center"/>
        </w:tcPr>
        <w:p w14:paraId="479F766C" w14:textId="77777777" w:rsidR="00000000" w:rsidRDefault="00000000">
          <w:pPr>
            <w:pStyle w:val="NoSpacing"/>
            <w:jc w:val="center"/>
            <w:rPr>
              <w:rFonts w:asciiTheme="minorHAnsi" w:hAnsiTheme="minorHAnsi" w:cstheme="minorHAnsi"/>
              <w:sz w:val="16"/>
              <w:szCs w:val="16"/>
            </w:rPr>
          </w:pPr>
          <w:r>
            <w:rPr>
              <w:rFonts w:asciiTheme="minorHAnsi" w:hAnsiTheme="minorHAnsi" w:cstheme="minorHAnsi"/>
              <w:sz w:val="16"/>
              <w:szCs w:val="16"/>
            </w:rPr>
            <w:fldChar w:fldCharType="begin"/>
          </w:r>
          <w:r>
            <w:rPr>
              <w:rFonts w:asciiTheme="minorHAnsi" w:hAnsiTheme="minorHAnsi" w:cstheme="minorHAnsi"/>
              <w:sz w:val="16"/>
              <w:szCs w:val="16"/>
            </w:rPr>
            <w:instrText xml:space="preserve"> PAGE  \* MERGEFORMAT </w:instrText>
          </w:r>
          <w:r>
            <w:rPr>
              <w:rFonts w:asciiTheme="minorHAnsi" w:hAnsiTheme="minorHAnsi" w:cstheme="minorHAnsi"/>
              <w:sz w:val="16"/>
              <w:szCs w:val="16"/>
            </w:rPr>
            <w:fldChar w:fldCharType="separate"/>
          </w:r>
          <w:r w:rsidRPr="009A06FA">
            <w:rPr>
              <w:rFonts w:asciiTheme="minorHAnsi" w:hAnsiTheme="minorHAnsi" w:cstheme="minorHAnsi"/>
              <w:b/>
              <w:noProof/>
              <w:sz w:val="16"/>
              <w:szCs w:val="16"/>
            </w:rPr>
            <w:t>20</w:t>
          </w:r>
          <w:r>
            <w:rPr>
              <w:rFonts w:asciiTheme="minorHAnsi" w:hAnsiTheme="minorHAnsi" w:cstheme="minorHAnsi"/>
              <w:sz w:val="16"/>
              <w:szCs w:val="16"/>
            </w:rPr>
            <w:fldChar w:fldCharType="end"/>
          </w:r>
        </w:p>
      </w:tc>
      <w:tc>
        <w:tcPr>
          <w:tcW w:w="2302" w:type="pct"/>
          <w:tcBorders>
            <w:bottom w:val="single" w:sz="4" w:space="0" w:color="4F81BD"/>
          </w:tcBorders>
        </w:tcPr>
        <w:p w14:paraId="4B8EDED5" w14:textId="77777777" w:rsidR="00000000" w:rsidRDefault="00000000">
          <w:pPr>
            <w:pStyle w:val="Header"/>
            <w:jc w:val="right"/>
            <w:rPr>
              <w:rFonts w:asciiTheme="minorHAnsi" w:hAnsiTheme="minorHAnsi" w:cstheme="minorHAnsi"/>
              <w:b/>
              <w:bCs/>
              <w:i/>
              <w:sz w:val="18"/>
              <w:szCs w:val="18"/>
            </w:rPr>
          </w:pPr>
          <w:r>
            <w:rPr>
              <w:rFonts w:asciiTheme="minorHAnsi" w:hAnsiTheme="minorHAnsi" w:cstheme="minorHAnsi"/>
              <w:b/>
              <w:bCs/>
              <w:i/>
              <w:sz w:val="18"/>
              <w:szCs w:val="18"/>
            </w:rPr>
            <w:t>Private &amp; Confidential</w:t>
          </w:r>
        </w:p>
      </w:tc>
    </w:tr>
    <w:tr w:rsidR="00550B06" w14:paraId="085315E4" w14:textId="77777777">
      <w:trPr>
        <w:trHeight w:val="246"/>
      </w:trPr>
      <w:tc>
        <w:tcPr>
          <w:tcW w:w="2463" w:type="pct"/>
          <w:tcBorders>
            <w:top w:val="single" w:sz="4" w:space="0" w:color="4F81BD"/>
          </w:tcBorders>
        </w:tcPr>
        <w:p w14:paraId="0D8C81D2" w14:textId="77777777" w:rsidR="00000000" w:rsidRDefault="00000000">
          <w:pPr>
            <w:pStyle w:val="Header"/>
            <w:rPr>
              <w:rFonts w:asciiTheme="minorHAnsi" w:hAnsiTheme="minorHAnsi" w:cstheme="minorHAnsi"/>
              <w:b/>
              <w:bCs/>
              <w:i/>
              <w:sz w:val="18"/>
              <w:szCs w:val="18"/>
              <w:lang w:val="en-US"/>
            </w:rPr>
          </w:pPr>
          <w:r>
            <w:rPr>
              <w:rFonts w:asciiTheme="minorHAnsi" w:hAnsiTheme="minorHAnsi" w:cstheme="minorHAnsi"/>
              <w:b/>
              <w:bCs/>
              <w:i/>
              <w:sz w:val="18"/>
              <w:szCs w:val="18"/>
            </w:rPr>
            <w:t xml:space="preserve">Valuation Report for Immovable Assets at </w:t>
          </w:r>
          <w:proofErr w:type="spellStart"/>
          <w:r>
            <w:rPr>
              <w:rFonts w:asciiTheme="minorHAnsi" w:hAnsiTheme="minorHAnsi" w:cstheme="minorHAnsi"/>
              <w:b/>
              <w:bCs/>
              <w:i/>
              <w:sz w:val="18"/>
              <w:szCs w:val="18"/>
            </w:rPr>
            <w:t>Mangaon</w:t>
          </w:r>
          <w:proofErr w:type="spellEnd"/>
        </w:p>
      </w:tc>
      <w:tc>
        <w:tcPr>
          <w:tcW w:w="235" w:type="pct"/>
          <w:vMerge/>
        </w:tcPr>
        <w:p w14:paraId="625D20AA" w14:textId="77777777" w:rsidR="00000000" w:rsidRDefault="00000000">
          <w:pPr>
            <w:pStyle w:val="Header"/>
            <w:jc w:val="center"/>
            <w:rPr>
              <w:rFonts w:asciiTheme="minorHAnsi" w:hAnsiTheme="minorHAnsi" w:cstheme="minorHAnsi"/>
              <w:b/>
              <w:bCs/>
            </w:rPr>
          </w:pPr>
        </w:p>
      </w:tc>
      <w:tc>
        <w:tcPr>
          <w:tcW w:w="2302" w:type="pct"/>
          <w:tcBorders>
            <w:top w:val="single" w:sz="4" w:space="0" w:color="4F81BD"/>
          </w:tcBorders>
        </w:tcPr>
        <w:p w14:paraId="29BB0F9F" w14:textId="77777777" w:rsidR="00000000" w:rsidRDefault="00000000">
          <w:pPr>
            <w:pStyle w:val="Header"/>
            <w:wordWrap w:val="0"/>
            <w:ind w:right="-77"/>
            <w:jc w:val="right"/>
            <w:rPr>
              <w:rFonts w:asciiTheme="minorHAnsi" w:hAnsiTheme="minorHAnsi" w:cstheme="minorHAnsi"/>
              <w:b/>
              <w:bCs/>
              <w:i/>
              <w:lang w:val="en-US"/>
            </w:rPr>
          </w:pPr>
          <w:r>
            <w:rPr>
              <w:rFonts w:asciiTheme="minorHAnsi" w:hAnsiTheme="minorHAnsi" w:cstheme="minorHAnsi"/>
              <w:b/>
              <w:bCs/>
              <w:i/>
              <w:sz w:val="18"/>
              <w:lang w:val="en-US"/>
            </w:rPr>
            <w:t xml:space="preserve">Glass Wall Systems (I) Private Limited </w:t>
          </w:r>
        </w:p>
      </w:tc>
    </w:tr>
  </w:tbl>
  <w:p w14:paraId="767B781C"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XSpec="center" w:tblpY="1"/>
      <w:tblW w:w="5000" w:type="pct"/>
      <w:tblLook w:val="04A0" w:firstRow="1" w:lastRow="0" w:firstColumn="1" w:lastColumn="0" w:noHBand="0" w:noVBand="1"/>
    </w:tblPr>
    <w:tblGrid>
      <w:gridCol w:w="4939"/>
      <w:gridCol w:w="471"/>
      <w:gridCol w:w="4616"/>
    </w:tblGrid>
    <w:tr w:rsidR="00550B06" w14:paraId="6C306ECC" w14:textId="77777777">
      <w:trPr>
        <w:trHeight w:val="249"/>
      </w:trPr>
      <w:tc>
        <w:tcPr>
          <w:tcW w:w="2462" w:type="pct"/>
          <w:tcBorders>
            <w:bottom w:val="single" w:sz="4" w:space="0" w:color="4F81BD"/>
          </w:tcBorders>
        </w:tcPr>
        <w:p w14:paraId="58E4E8DC" w14:textId="77777777" w:rsidR="00000000" w:rsidRDefault="00000000">
          <w:pPr>
            <w:pStyle w:val="Header"/>
            <w:rPr>
              <w:rFonts w:asciiTheme="minorHAnsi" w:hAnsiTheme="minorHAnsi" w:cstheme="minorHAnsi"/>
              <w:b/>
              <w:bCs/>
              <w:i/>
              <w:sz w:val="18"/>
              <w:szCs w:val="18"/>
              <w:lang w:val="en-US"/>
            </w:rPr>
          </w:pPr>
        </w:p>
      </w:tc>
      <w:tc>
        <w:tcPr>
          <w:tcW w:w="235" w:type="pct"/>
          <w:vMerge w:val="restart"/>
          <w:noWrap/>
          <w:vAlign w:val="center"/>
        </w:tcPr>
        <w:p w14:paraId="60C629A5" w14:textId="77777777" w:rsidR="00000000" w:rsidRDefault="00000000">
          <w:pPr>
            <w:pStyle w:val="NoSpacing"/>
            <w:jc w:val="center"/>
            <w:rPr>
              <w:rFonts w:asciiTheme="minorHAnsi" w:hAnsiTheme="minorHAnsi" w:cstheme="minorHAnsi"/>
              <w:sz w:val="16"/>
              <w:szCs w:val="16"/>
            </w:rPr>
          </w:pPr>
          <w:r>
            <w:rPr>
              <w:rFonts w:asciiTheme="minorHAnsi" w:hAnsiTheme="minorHAnsi" w:cstheme="minorHAnsi"/>
              <w:sz w:val="16"/>
              <w:szCs w:val="16"/>
            </w:rPr>
            <w:fldChar w:fldCharType="begin"/>
          </w:r>
          <w:r>
            <w:rPr>
              <w:rFonts w:asciiTheme="minorHAnsi" w:hAnsiTheme="minorHAnsi" w:cstheme="minorHAnsi"/>
              <w:sz w:val="16"/>
              <w:szCs w:val="16"/>
            </w:rPr>
            <w:instrText xml:space="preserve"> PAGE  \* MERGEFORMAT </w:instrText>
          </w:r>
          <w:r>
            <w:rPr>
              <w:rFonts w:asciiTheme="minorHAnsi" w:hAnsiTheme="minorHAnsi" w:cstheme="minorHAnsi"/>
              <w:sz w:val="16"/>
              <w:szCs w:val="16"/>
            </w:rPr>
            <w:fldChar w:fldCharType="separate"/>
          </w:r>
          <w:r w:rsidRPr="009A06FA">
            <w:rPr>
              <w:rFonts w:asciiTheme="minorHAnsi" w:hAnsiTheme="minorHAnsi" w:cstheme="minorHAnsi"/>
              <w:b/>
              <w:noProof/>
              <w:sz w:val="16"/>
              <w:szCs w:val="16"/>
            </w:rPr>
            <w:t>32</w:t>
          </w:r>
          <w:r>
            <w:rPr>
              <w:rFonts w:asciiTheme="minorHAnsi" w:hAnsiTheme="minorHAnsi" w:cstheme="minorHAnsi"/>
              <w:sz w:val="16"/>
              <w:szCs w:val="16"/>
            </w:rPr>
            <w:fldChar w:fldCharType="end"/>
          </w:r>
        </w:p>
      </w:tc>
      <w:tc>
        <w:tcPr>
          <w:tcW w:w="2301" w:type="pct"/>
          <w:tcBorders>
            <w:bottom w:val="single" w:sz="4" w:space="0" w:color="4F81BD"/>
          </w:tcBorders>
        </w:tcPr>
        <w:p w14:paraId="2D388419" w14:textId="77777777" w:rsidR="00000000" w:rsidRDefault="00000000">
          <w:pPr>
            <w:pStyle w:val="Header"/>
            <w:jc w:val="right"/>
            <w:rPr>
              <w:rFonts w:asciiTheme="minorHAnsi" w:hAnsiTheme="minorHAnsi" w:cstheme="minorHAnsi"/>
              <w:b/>
              <w:bCs/>
              <w:i/>
              <w:sz w:val="18"/>
              <w:szCs w:val="18"/>
            </w:rPr>
          </w:pPr>
          <w:r>
            <w:rPr>
              <w:rFonts w:asciiTheme="minorHAnsi" w:hAnsiTheme="minorHAnsi" w:cstheme="minorHAnsi"/>
              <w:b/>
              <w:bCs/>
              <w:i/>
              <w:sz w:val="18"/>
              <w:szCs w:val="18"/>
            </w:rPr>
            <w:t>Private &amp; Confidential</w:t>
          </w:r>
        </w:p>
      </w:tc>
    </w:tr>
    <w:tr w:rsidR="00550B06" w14:paraId="47981D09" w14:textId="77777777">
      <w:trPr>
        <w:trHeight w:val="246"/>
      </w:trPr>
      <w:tc>
        <w:tcPr>
          <w:tcW w:w="2462" w:type="pct"/>
          <w:tcBorders>
            <w:top w:val="single" w:sz="4" w:space="0" w:color="4F81BD"/>
          </w:tcBorders>
        </w:tcPr>
        <w:p w14:paraId="19177F66" w14:textId="77777777" w:rsidR="00000000" w:rsidRDefault="00000000">
          <w:pPr>
            <w:pStyle w:val="Header"/>
            <w:rPr>
              <w:rFonts w:asciiTheme="minorHAnsi" w:hAnsiTheme="minorHAnsi" w:cstheme="minorHAnsi"/>
              <w:b/>
              <w:bCs/>
              <w:i/>
              <w:sz w:val="18"/>
              <w:szCs w:val="18"/>
              <w:lang w:val="en-US"/>
            </w:rPr>
          </w:pPr>
          <w:r>
            <w:rPr>
              <w:rFonts w:asciiTheme="minorHAnsi" w:hAnsiTheme="minorHAnsi" w:cstheme="minorHAnsi"/>
              <w:b/>
              <w:bCs/>
              <w:i/>
              <w:sz w:val="18"/>
              <w:szCs w:val="18"/>
            </w:rPr>
            <w:t>Valuation Report</w:t>
          </w:r>
        </w:p>
      </w:tc>
      <w:tc>
        <w:tcPr>
          <w:tcW w:w="235" w:type="pct"/>
          <w:vMerge/>
        </w:tcPr>
        <w:p w14:paraId="357F2620" w14:textId="77777777" w:rsidR="00000000" w:rsidRDefault="00000000">
          <w:pPr>
            <w:pStyle w:val="Header"/>
            <w:jc w:val="center"/>
            <w:rPr>
              <w:rFonts w:asciiTheme="minorHAnsi" w:hAnsiTheme="minorHAnsi" w:cstheme="minorHAnsi"/>
              <w:b/>
              <w:bCs/>
            </w:rPr>
          </w:pPr>
        </w:p>
      </w:tc>
      <w:tc>
        <w:tcPr>
          <w:tcW w:w="2301" w:type="pct"/>
          <w:tcBorders>
            <w:top w:val="single" w:sz="4" w:space="0" w:color="4F81BD"/>
          </w:tcBorders>
        </w:tcPr>
        <w:p w14:paraId="69E66AB2" w14:textId="77777777" w:rsidR="00000000" w:rsidRDefault="00000000">
          <w:pPr>
            <w:pStyle w:val="Header"/>
            <w:wordWrap w:val="0"/>
            <w:ind w:right="-77"/>
            <w:jc w:val="right"/>
            <w:rPr>
              <w:rFonts w:asciiTheme="minorHAnsi" w:hAnsiTheme="minorHAnsi" w:cstheme="minorHAnsi"/>
              <w:b/>
              <w:bCs/>
              <w:i/>
              <w:lang w:val="en-US"/>
            </w:rPr>
          </w:pPr>
          <w:r>
            <w:rPr>
              <w:rFonts w:asciiTheme="minorHAnsi" w:hAnsiTheme="minorHAnsi" w:cstheme="minorHAnsi"/>
              <w:b/>
              <w:bCs/>
              <w:i/>
              <w:sz w:val="18"/>
              <w:lang w:val="en-US"/>
            </w:rPr>
            <w:t xml:space="preserve">Glass Wall Systems (I) Private Limited </w:t>
          </w:r>
        </w:p>
      </w:tc>
    </w:tr>
  </w:tbl>
  <w:p w14:paraId="319EAB1A" w14:textId="77777777" w:rsidR="00000000"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XSpec="center" w:tblpY="1"/>
      <w:tblW w:w="5000" w:type="pct"/>
      <w:tblLook w:val="04A0" w:firstRow="1" w:lastRow="0" w:firstColumn="1" w:lastColumn="0" w:noHBand="0" w:noVBand="1"/>
    </w:tblPr>
    <w:tblGrid>
      <w:gridCol w:w="4939"/>
      <w:gridCol w:w="471"/>
      <w:gridCol w:w="4616"/>
    </w:tblGrid>
    <w:tr w:rsidR="00550B06" w14:paraId="01D06292" w14:textId="77777777">
      <w:trPr>
        <w:trHeight w:val="249"/>
      </w:trPr>
      <w:tc>
        <w:tcPr>
          <w:tcW w:w="2462" w:type="pct"/>
          <w:tcBorders>
            <w:bottom w:val="single" w:sz="4" w:space="0" w:color="4F81BD"/>
          </w:tcBorders>
        </w:tcPr>
        <w:p w14:paraId="429E7E6E" w14:textId="77777777" w:rsidR="00000000" w:rsidRDefault="00000000">
          <w:pPr>
            <w:pStyle w:val="Header"/>
            <w:rPr>
              <w:rFonts w:asciiTheme="minorHAnsi" w:hAnsiTheme="minorHAnsi" w:cstheme="minorHAnsi"/>
              <w:b/>
              <w:bCs/>
              <w:i/>
              <w:sz w:val="18"/>
              <w:szCs w:val="18"/>
              <w:lang w:val="en-US"/>
            </w:rPr>
          </w:pPr>
        </w:p>
      </w:tc>
      <w:tc>
        <w:tcPr>
          <w:tcW w:w="235" w:type="pct"/>
          <w:vMerge w:val="restart"/>
          <w:noWrap/>
          <w:vAlign w:val="center"/>
        </w:tcPr>
        <w:p w14:paraId="556519ED" w14:textId="77777777" w:rsidR="00000000" w:rsidRDefault="00000000">
          <w:pPr>
            <w:pStyle w:val="NoSpacing"/>
            <w:jc w:val="center"/>
            <w:rPr>
              <w:rFonts w:asciiTheme="minorHAnsi" w:hAnsiTheme="minorHAnsi" w:cstheme="minorHAnsi"/>
              <w:sz w:val="16"/>
              <w:szCs w:val="16"/>
            </w:rPr>
          </w:pPr>
          <w:r>
            <w:rPr>
              <w:rFonts w:asciiTheme="minorHAnsi" w:hAnsiTheme="minorHAnsi" w:cstheme="minorHAnsi"/>
              <w:sz w:val="16"/>
              <w:szCs w:val="16"/>
            </w:rPr>
            <w:fldChar w:fldCharType="begin"/>
          </w:r>
          <w:r>
            <w:rPr>
              <w:rFonts w:asciiTheme="minorHAnsi" w:hAnsiTheme="minorHAnsi" w:cstheme="minorHAnsi"/>
              <w:sz w:val="16"/>
              <w:szCs w:val="16"/>
            </w:rPr>
            <w:instrText xml:space="preserve"> PAGE  \* MERGEFORMAT </w:instrText>
          </w:r>
          <w:r>
            <w:rPr>
              <w:rFonts w:asciiTheme="minorHAnsi" w:hAnsiTheme="minorHAnsi" w:cstheme="minorHAnsi"/>
              <w:sz w:val="16"/>
              <w:szCs w:val="16"/>
            </w:rPr>
            <w:fldChar w:fldCharType="separate"/>
          </w:r>
          <w:r w:rsidRPr="009A06FA">
            <w:rPr>
              <w:rFonts w:asciiTheme="minorHAnsi" w:hAnsiTheme="minorHAnsi" w:cstheme="minorHAnsi"/>
              <w:b/>
              <w:noProof/>
              <w:sz w:val="16"/>
              <w:szCs w:val="16"/>
            </w:rPr>
            <w:t>38</w:t>
          </w:r>
          <w:r>
            <w:rPr>
              <w:rFonts w:asciiTheme="minorHAnsi" w:hAnsiTheme="minorHAnsi" w:cstheme="minorHAnsi"/>
              <w:sz w:val="16"/>
              <w:szCs w:val="16"/>
            </w:rPr>
            <w:fldChar w:fldCharType="end"/>
          </w:r>
        </w:p>
      </w:tc>
      <w:tc>
        <w:tcPr>
          <w:tcW w:w="2301" w:type="pct"/>
          <w:tcBorders>
            <w:bottom w:val="single" w:sz="4" w:space="0" w:color="4F81BD"/>
          </w:tcBorders>
        </w:tcPr>
        <w:p w14:paraId="22A07C61" w14:textId="77777777" w:rsidR="00000000" w:rsidRDefault="00000000">
          <w:pPr>
            <w:pStyle w:val="Header"/>
            <w:jc w:val="right"/>
            <w:rPr>
              <w:rFonts w:asciiTheme="minorHAnsi" w:hAnsiTheme="minorHAnsi" w:cstheme="minorHAnsi"/>
              <w:b/>
              <w:bCs/>
              <w:i/>
              <w:sz w:val="18"/>
              <w:szCs w:val="18"/>
            </w:rPr>
          </w:pPr>
          <w:r>
            <w:rPr>
              <w:rFonts w:asciiTheme="minorHAnsi" w:hAnsiTheme="minorHAnsi" w:cstheme="minorHAnsi"/>
              <w:b/>
              <w:bCs/>
              <w:i/>
              <w:sz w:val="18"/>
              <w:szCs w:val="18"/>
            </w:rPr>
            <w:t>Private &amp; Confidential</w:t>
          </w:r>
        </w:p>
      </w:tc>
    </w:tr>
    <w:tr w:rsidR="00550B06" w14:paraId="753603B3" w14:textId="77777777">
      <w:trPr>
        <w:trHeight w:val="246"/>
      </w:trPr>
      <w:tc>
        <w:tcPr>
          <w:tcW w:w="2462" w:type="pct"/>
          <w:tcBorders>
            <w:top w:val="single" w:sz="4" w:space="0" w:color="4F81BD"/>
          </w:tcBorders>
        </w:tcPr>
        <w:p w14:paraId="32621989" w14:textId="77777777" w:rsidR="00000000" w:rsidRDefault="00000000">
          <w:pPr>
            <w:pStyle w:val="Header"/>
            <w:rPr>
              <w:rFonts w:asciiTheme="minorHAnsi" w:hAnsiTheme="minorHAnsi" w:cstheme="minorHAnsi"/>
              <w:b/>
              <w:bCs/>
              <w:i/>
              <w:sz w:val="18"/>
              <w:szCs w:val="18"/>
              <w:lang w:val="en-US"/>
            </w:rPr>
          </w:pPr>
          <w:r>
            <w:rPr>
              <w:rFonts w:asciiTheme="minorHAnsi" w:hAnsiTheme="minorHAnsi" w:cstheme="minorHAnsi"/>
              <w:b/>
              <w:bCs/>
              <w:i/>
              <w:sz w:val="18"/>
              <w:szCs w:val="18"/>
            </w:rPr>
            <w:t>Valuation Report of Industrial Building</w:t>
          </w:r>
        </w:p>
      </w:tc>
      <w:tc>
        <w:tcPr>
          <w:tcW w:w="235" w:type="pct"/>
          <w:vMerge/>
        </w:tcPr>
        <w:p w14:paraId="787A73D6" w14:textId="77777777" w:rsidR="00000000" w:rsidRDefault="00000000">
          <w:pPr>
            <w:pStyle w:val="Header"/>
            <w:jc w:val="center"/>
            <w:rPr>
              <w:rFonts w:asciiTheme="minorHAnsi" w:hAnsiTheme="minorHAnsi" w:cstheme="minorHAnsi"/>
              <w:b/>
              <w:bCs/>
            </w:rPr>
          </w:pPr>
        </w:p>
      </w:tc>
      <w:tc>
        <w:tcPr>
          <w:tcW w:w="2301" w:type="pct"/>
          <w:tcBorders>
            <w:top w:val="single" w:sz="4" w:space="0" w:color="4F81BD"/>
          </w:tcBorders>
        </w:tcPr>
        <w:p w14:paraId="0CBACC23" w14:textId="77777777" w:rsidR="00000000" w:rsidRDefault="00000000">
          <w:pPr>
            <w:pStyle w:val="Header"/>
            <w:wordWrap w:val="0"/>
            <w:ind w:right="-77"/>
            <w:jc w:val="right"/>
            <w:rPr>
              <w:rFonts w:asciiTheme="minorHAnsi" w:hAnsiTheme="minorHAnsi" w:cstheme="minorHAnsi"/>
              <w:b/>
              <w:bCs/>
              <w:i/>
              <w:lang w:val="en-US"/>
            </w:rPr>
          </w:pPr>
          <w:r>
            <w:rPr>
              <w:rFonts w:asciiTheme="minorHAnsi" w:hAnsiTheme="minorHAnsi" w:cstheme="minorHAnsi"/>
              <w:b/>
              <w:bCs/>
              <w:i/>
              <w:sz w:val="18"/>
              <w:lang w:val="en-US"/>
            </w:rPr>
            <w:t xml:space="preserve">Glass Wall Systems (I) Private Limited </w:t>
          </w:r>
        </w:p>
      </w:tc>
    </w:tr>
  </w:tbl>
  <w:p w14:paraId="3438D194" w14:textId="77777777" w:rsidR="00000000"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D96DF" w14:textId="77777777" w:rsidR="00000000" w:rsidRDefault="00000000">
    <w:pPr>
      <w:pStyle w:val="Header"/>
    </w:pPr>
    <w:r>
      <w:rPr>
        <w:noProof/>
      </w:rPr>
      <w:pict w14:anchorId="281044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863282" o:spid="_x0000_s1033" type="#_x0000_t75" style="position:absolute;margin-left:0;margin-top:0;width:480pt;height:260.25pt;z-index:-251630592;mso-position-horizontal:center;mso-position-horizontal-relative:margin;mso-position-vertical:center;mso-position-vertical-relative:margin" o:allowincell="f">
          <v:imagedata r:id="rId1" o:title="Logo"/>
          <w10:wrap anchorx="margin" anchory="margin"/>
        </v:shape>
      </w:pict>
    </w:r>
    <w:r>
      <w:rPr>
        <w:lang w:val="en-US" w:eastAsia="en-US"/>
      </w:rPr>
      <w:pict w14:anchorId="1310E659">
        <v:shape id="_x0000_s1025" type="#_x0000_t75" style="position:absolute;margin-left:0;margin-top:0;width:615.8pt;height:334.3pt;z-index:-251642880;mso-position-horizontal:center;mso-position-horizontal-relative:margin;mso-position-vertical:center;mso-position-vertical-relative:margin;mso-width-relative:page;mso-height-relative:page" o:allowincell="f">
          <v:imagedata r:id="rId2" o:title="logo2"/>
          <w10:wrap anchorx="margin" anchory="margin"/>
        </v:shape>
      </w:pict>
    </w:r>
    <w:r>
      <w:rPr>
        <w:noProof/>
      </w:rPr>
      <w:drawing>
        <wp:anchor distT="0" distB="0" distL="114300" distR="114300" simplePos="0" relativeHeight="251661312" behindDoc="1" locked="0" layoutInCell="0" allowOverlap="1" wp14:anchorId="17CD34DE" wp14:editId="3671F06E">
          <wp:simplePos x="0" y="0"/>
          <wp:positionH relativeFrom="margin">
            <wp:align>center</wp:align>
          </wp:positionH>
          <wp:positionV relativeFrom="margin">
            <wp:align>center</wp:align>
          </wp:positionV>
          <wp:extent cx="5923280" cy="3215005"/>
          <wp:effectExtent l="0" t="0" r="1270" b="4445"/>
          <wp:wrapNone/>
          <wp:docPr id="535" name="Picture 535" descr="logo watermark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535" descr="logo watermark_0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5923280" cy="321500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19258" w14:textId="77777777" w:rsidR="00000000" w:rsidRDefault="00000000">
    <w:pPr>
      <w:pStyle w:val="Header"/>
      <w:tabs>
        <w:tab w:val="clear" w:pos="9026"/>
        <w:tab w:val="right" w:pos="9639"/>
      </w:tabs>
      <w:jc w:val="right"/>
    </w:pPr>
    <w:r>
      <w:rPr>
        <w:noProof/>
      </w:rPr>
      <w:pict w14:anchorId="0A619C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863283" o:spid="_x0000_s1034" type="#_x0000_t75" style="position:absolute;left:0;text-align:left;margin-left:0;margin-top:0;width:480pt;height:260.25pt;z-index:-251629568;mso-position-horizontal:center;mso-position-horizontal-relative:margin;mso-position-vertical:center;mso-position-vertical-relative:margin" o:allowincell="f">
          <v:imagedata r:id="rId1" o:title="Logo"/>
          <w10:wrap anchorx="margin" anchory="margin"/>
        </v:shape>
      </w:pict>
    </w:r>
    <w:r>
      <w:rPr>
        <w:noProof/>
      </w:rPr>
      <w:drawing>
        <wp:anchor distT="0" distB="0" distL="114300" distR="114300" simplePos="0" relativeHeight="251663360" behindDoc="0" locked="0" layoutInCell="1" allowOverlap="1" wp14:anchorId="4C218640" wp14:editId="3D281A5E">
          <wp:simplePos x="0" y="0"/>
          <wp:positionH relativeFrom="column">
            <wp:posOffset>4979035</wp:posOffset>
          </wp:positionH>
          <wp:positionV relativeFrom="paragraph">
            <wp:posOffset>-297180</wp:posOffset>
          </wp:positionV>
          <wp:extent cx="1000125" cy="514350"/>
          <wp:effectExtent l="0" t="0" r="9525" b="0"/>
          <wp:wrapSquare wrapText="bothSides"/>
          <wp:docPr id="537" name="Picture 537" descr="C:\Users\Dell\Documents\KACPL_Docs\Formats\New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537" descr="C:\Users\Dell\Documents\KACPL_Docs\Formats\New log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000125" cy="514350"/>
                  </a:xfrm>
                  <a:prstGeom prst="rect">
                    <a:avLst/>
                  </a:prstGeom>
                  <a:noFill/>
                  <a:ln>
                    <a:noFill/>
                  </a:ln>
                </pic:spPr>
              </pic:pic>
            </a:graphicData>
          </a:graphic>
        </wp:anchor>
      </w:drawing>
    </w:r>
    <w:r>
      <w:rPr>
        <w:noProof/>
      </w:rPr>
      <mc:AlternateContent>
        <mc:Choice Requires="wps">
          <w:drawing>
            <wp:anchor distT="0" distB="0" distL="114300" distR="114300" simplePos="0" relativeHeight="251669504" behindDoc="1" locked="0" layoutInCell="1" allowOverlap="1" wp14:anchorId="46886F2D" wp14:editId="7B1DE1D1">
              <wp:simplePos x="0" y="0"/>
              <wp:positionH relativeFrom="page">
                <wp:posOffset>6353810</wp:posOffset>
              </wp:positionH>
              <wp:positionV relativeFrom="page">
                <wp:posOffset>5715</wp:posOffset>
              </wp:positionV>
              <wp:extent cx="1197610" cy="1123315"/>
              <wp:effectExtent l="0" t="0" r="0" b="0"/>
              <wp:wrapNone/>
              <wp:docPr id="4082" name="Freeform 11"/>
              <wp:cNvGraphicFramePr/>
              <a:graphic xmlns:a="http://schemas.openxmlformats.org/drawingml/2006/main">
                <a:graphicData uri="http://schemas.microsoft.com/office/word/2010/wordprocessingShape">
                  <wps:wsp>
                    <wps:cNvSpPr/>
                    <wps:spPr bwMode="auto">
                      <a:xfrm>
                        <a:off x="0" y="0"/>
                        <a:ext cx="1197429" cy="1123200"/>
                      </a:xfrm>
                      <a:custGeom>
                        <a:avLst/>
                        <a:gdLst>
                          <a:gd name="T0" fmla="+- 0 11906 10135"/>
                          <a:gd name="T1" fmla="*/ T0 w 1771"/>
                          <a:gd name="T2" fmla="*/ 0 h 1771"/>
                          <a:gd name="T3" fmla="+- 0 10135 10135"/>
                          <a:gd name="T4" fmla="*/ T3 w 1771"/>
                          <a:gd name="T5" fmla="*/ 0 h 1771"/>
                          <a:gd name="T6" fmla="+- 0 10212 10135"/>
                          <a:gd name="T7" fmla="*/ T6 w 1771"/>
                          <a:gd name="T8" fmla="*/ 2 h 1771"/>
                          <a:gd name="T9" fmla="+- 0 10288 10135"/>
                          <a:gd name="T10" fmla="*/ T9 w 1771"/>
                          <a:gd name="T11" fmla="*/ 6 h 1771"/>
                          <a:gd name="T12" fmla="+- 0 10363 10135"/>
                          <a:gd name="T13" fmla="*/ T12 w 1771"/>
                          <a:gd name="T14" fmla="*/ 15 h 1771"/>
                          <a:gd name="T15" fmla="+- 0 10437 10135"/>
                          <a:gd name="T16" fmla="*/ T15 w 1771"/>
                          <a:gd name="T17" fmla="*/ 26 h 1771"/>
                          <a:gd name="T18" fmla="+- 0 10510 10135"/>
                          <a:gd name="T19" fmla="*/ T18 w 1771"/>
                          <a:gd name="T20" fmla="*/ 40 h 1771"/>
                          <a:gd name="T21" fmla="+- 0 10582 10135"/>
                          <a:gd name="T22" fmla="*/ T21 w 1771"/>
                          <a:gd name="T23" fmla="*/ 57 h 1771"/>
                          <a:gd name="T24" fmla="+- 0 10653 10135"/>
                          <a:gd name="T25" fmla="*/ T24 w 1771"/>
                          <a:gd name="T26" fmla="*/ 77 h 1771"/>
                          <a:gd name="T27" fmla="+- 0 10723 10135"/>
                          <a:gd name="T28" fmla="*/ T27 w 1771"/>
                          <a:gd name="T29" fmla="*/ 100 h 1771"/>
                          <a:gd name="T30" fmla="+- 0 10791 10135"/>
                          <a:gd name="T31" fmla="*/ T30 w 1771"/>
                          <a:gd name="T32" fmla="*/ 125 h 1771"/>
                          <a:gd name="T33" fmla="+- 0 10858 10135"/>
                          <a:gd name="T34" fmla="*/ T33 w 1771"/>
                          <a:gd name="T35" fmla="*/ 154 h 1771"/>
                          <a:gd name="T36" fmla="+- 0 10923 10135"/>
                          <a:gd name="T37" fmla="*/ T36 w 1771"/>
                          <a:gd name="T38" fmla="*/ 185 h 1771"/>
                          <a:gd name="T39" fmla="+- 0 10987 10135"/>
                          <a:gd name="T40" fmla="*/ T39 w 1771"/>
                          <a:gd name="T41" fmla="*/ 218 h 1771"/>
                          <a:gd name="T42" fmla="+- 0 11049 10135"/>
                          <a:gd name="T43" fmla="*/ T42 w 1771"/>
                          <a:gd name="T44" fmla="*/ 254 h 1771"/>
                          <a:gd name="T45" fmla="+- 0 11110 10135"/>
                          <a:gd name="T46" fmla="*/ T45 w 1771"/>
                          <a:gd name="T47" fmla="*/ 292 h 1771"/>
                          <a:gd name="T48" fmla="+- 0 11169 10135"/>
                          <a:gd name="T49" fmla="*/ T48 w 1771"/>
                          <a:gd name="T50" fmla="*/ 333 h 1771"/>
                          <a:gd name="T51" fmla="+- 0 11227 10135"/>
                          <a:gd name="T52" fmla="*/ T51 w 1771"/>
                          <a:gd name="T53" fmla="*/ 376 h 1771"/>
                          <a:gd name="T54" fmla="+- 0 11282 10135"/>
                          <a:gd name="T55" fmla="*/ T54 w 1771"/>
                          <a:gd name="T56" fmla="*/ 422 h 1771"/>
                          <a:gd name="T57" fmla="+- 0 11336 10135"/>
                          <a:gd name="T58" fmla="*/ T57 w 1771"/>
                          <a:gd name="T59" fmla="*/ 469 h 1771"/>
                          <a:gd name="T60" fmla="+- 0 11387 10135"/>
                          <a:gd name="T61" fmla="*/ T60 w 1771"/>
                          <a:gd name="T62" fmla="*/ 519 h 1771"/>
                          <a:gd name="T63" fmla="+- 0 11437 10135"/>
                          <a:gd name="T64" fmla="*/ T63 w 1771"/>
                          <a:gd name="T65" fmla="*/ 570 h 1771"/>
                          <a:gd name="T66" fmla="+- 0 11484 10135"/>
                          <a:gd name="T67" fmla="*/ T66 w 1771"/>
                          <a:gd name="T68" fmla="*/ 624 h 1771"/>
                          <a:gd name="T69" fmla="+- 0 11529 10135"/>
                          <a:gd name="T70" fmla="*/ T69 w 1771"/>
                          <a:gd name="T71" fmla="*/ 679 h 1771"/>
                          <a:gd name="T72" fmla="+- 0 11572 10135"/>
                          <a:gd name="T73" fmla="*/ T72 w 1771"/>
                          <a:gd name="T74" fmla="*/ 736 h 1771"/>
                          <a:gd name="T75" fmla="+- 0 11613 10135"/>
                          <a:gd name="T76" fmla="*/ T75 w 1771"/>
                          <a:gd name="T77" fmla="*/ 795 h 1771"/>
                          <a:gd name="T78" fmla="+- 0 11652 10135"/>
                          <a:gd name="T79" fmla="*/ T78 w 1771"/>
                          <a:gd name="T80" fmla="*/ 856 h 1771"/>
                          <a:gd name="T81" fmla="+- 0 11688 10135"/>
                          <a:gd name="T82" fmla="*/ T81 w 1771"/>
                          <a:gd name="T83" fmla="*/ 919 h 1771"/>
                          <a:gd name="T84" fmla="+- 0 11721 10135"/>
                          <a:gd name="T85" fmla="*/ T84 w 1771"/>
                          <a:gd name="T86" fmla="*/ 983 h 1771"/>
                          <a:gd name="T87" fmla="+- 0 11752 10135"/>
                          <a:gd name="T88" fmla="*/ T87 w 1771"/>
                          <a:gd name="T89" fmla="*/ 1048 h 1771"/>
                          <a:gd name="T90" fmla="+- 0 11780 10135"/>
                          <a:gd name="T91" fmla="*/ T90 w 1771"/>
                          <a:gd name="T92" fmla="*/ 1115 h 1771"/>
                          <a:gd name="T93" fmla="+- 0 11806 10135"/>
                          <a:gd name="T94" fmla="*/ T93 w 1771"/>
                          <a:gd name="T95" fmla="*/ 1183 h 1771"/>
                          <a:gd name="T96" fmla="+- 0 11829 10135"/>
                          <a:gd name="T97" fmla="*/ T96 w 1771"/>
                          <a:gd name="T98" fmla="*/ 1253 h 1771"/>
                          <a:gd name="T99" fmla="+- 0 11849 10135"/>
                          <a:gd name="T100" fmla="*/ T99 w 1771"/>
                          <a:gd name="T101" fmla="*/ 1323 h 1771"/>
                          <a:gd name="T102" fmla="+- 0 11866 10135"/>
                          <a:gd name="T103" fmla="*/ T102 w 1771"/>
                          <a:gd name="T104" fmla="*/ 1395 h 1771"/>
                          <a:gd name="T105" fmla="+- 0 11880 10135"/>
                          <a:gd name="T106" fmla="*/ T105 w 1771"/>
                          <a:gd name="T107" fmla="*/ 1468 h 1771"/>
                          <a:gd name="T108" fmla="+- 0 11891 10135"/>
                          <a:gd name="T109" fmla="*/ T108 w 1771"/>
                          <a:gd name="T110" fmla="*/ 1542 h 1771"/>
                          <a:gd name="T111" fmla="+- 0 11899 10135"/>
                          <a:gd name="T112" fmla="*/ T111 w 1771"/>
                          <a:gd name="T113" fmla="*/ 1618 h 1771"/>
                          <a:gd name="T114" fmla="+- 0 11904 10135"/>
                          <a:gd name="T115" fmla="*/ T114 w 1771"/>
                          <a:gd name="T116" fmla="*/ 1693 h 1771"/>
                          <a:gd name="T117" fmla="+- 0 11906 10135"/>
                          <a:gd name="T118" fmla="*/ T117 w 1771"/>
                          <a:gd name="T119" fmla="*/ 1770 h 1771"/>
                          <a:gd name="T120" fmla="+- 0 11906 10135"/>
                          <a:gd name="T121" fmla="*/ T120 w 1771"/>
                          <a:gd name="T122" fmla="*/ 0 h 177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Lst>
                        <a:rect l="0" t="0" r="r" b="b"/>
                        <a:pathLst>
                          <a:path w="1771" h="1771">
                            <a:moveTo>
                              <a:pt x="1771" y="0"/>
                            </a:moveTo>
                            <a:lnTo>
                              <a:pt x="0" y="0"/>
                            </a:lnTo>
                            <a:lnTo>
                              <a:pt x="77" y="2"/>
                            </a:lnTo>
                            <a:lnTo>
                              <a:pt x="153" y="6"/>
                            </a:lnTo>
                            <a:lnTo>
                              <a:pt x="228" y="15"/>
                            </a:lnTo>
                            <a:lnTo>
                              <a:pt x="302" y="26"/>
                            </a:lnTo>
                            <a:lnTo>
                              <a:pt x="375" y="40"/>
                            </a:lnTo>
                            <a:lnTo>
                              <a:pt x="447" y="57"/>
                            </a:lnTo>
                            <a:lnTo>
                              <a:pt x="518" y="77"/>
                            </a:lnTo>
                            <a:lnTo>
                              <a:pt x="588" y="100"/>
                            </a:lnTo>
                            <a:lnTo>
                              <a:pt x="656" y="125"/>
                            </a:lnTo>
                            <a:lnTo>
                              <a:pt x="723" y="154"/>
                            </a:lnTo>
                            <a:lnTo>
                              <a:pt x="788" y="185"/>
                            </a:lnTo>
                            <a:lnTo>
                              <a:pt x="852" y="218"/>
                            </a:lnTo>
                            <a:lnTo>
                              <a:pt x="914" y="254"/>
                            </a:lnTo>
                            <a:lnTo>
                              <a:pt x="975" y="292"/>
                            </a:lnTo>
                            <a:lnTo>
                              <a:pt x="1034" y="333"/>
                            </a:lnTo>
                            <a:lnTo>
                              <a:pt x="1092" y="376"/>
                            </a:lnTo>
                            <a:lnTo>
                              <a:pt x="1147" y="422"/>
                            </a:lnTo>
                            <a:lnTo>
                              <a:pt x="1201" y="469"/>
                            </a:lnTo>
                            <a:lnTo>
                              <a:pt x="1252" y="519"/>
                            </a:lnTo>
                            <a:lnTo>
                              <a:pt x="1302" y="570"/>
                            </a:lnTo>
                            <a:lnTo>
                              <a:pt x="1349" y="624"/>
                            </a:lnTo>
                            <a:lnTo>
                              <a:pt x="1394" y="679"/>
                            </a:lnTo>
                            <a:lnTo>
                              <a:pt x="1437" y="736"/>
                            </a:lnTo>
                            <a:lnTo>
                              <a:pt x="1478" y="795"/>
                            </a:lnTo>
                            <a:lnTo>
                              <a:pt x="1517" y="856"/>
                            </a:lnTo>
                            <a:lnTo>
                              <a:pt x="1553" y="919"/>
                            </a:lnTo>
                            <a:lnTo>
                              <a:pt x="1586" y="983"/>
                            </a:lnTo>
                            <a:lnTo>
                              <a:pt x="1617" y="1048"/>
                            </a:lnTo>
                            <a:lnTo>
                              <a:pt x="1645" y="1115"/>
                            </a:lnTo>
                            <a:lnTo>
                              <a:pt x="1671" y="1183"/>
                            </a:lnTo>
                            <a:lnTo>
                              <a:pt x="1694" y="1253"/>
                            </a:lnTo>
                            <a:lnTo>
                              <a:pt x="1714" y="1323"/>
                            </a:lnTo>
                            <a:lnTo>
                              <a:pt x="1731" y="1395"/>
                            </a:lnTo>
                            <a:lnTo>
                              <a:pt x="1745" y="1468"/>
                            </a:lnTo>
                            <a:lnTo>
                              <a:pt x="1756" y="1542"/>
                            </a:lnTo>
                            <a:lnTo>
                              <a:pt x="1764" y="1618"/>
                            </a:lnTo>
                            <a:lnTo>
                              <a:pt x="1769" y="1693"/>
                            </a:lnTo>
                            <a:lnTo>
                              <a:pt x="1771" y="1770"/>
                            </a:lnTo>
                            <a:lnTo>
                              <a:pt x="1771" y="0"/>
                            </a:lnTo>
                            <a:close/>
                          </a:path>
                        </a:pathLst>
                      </a:custGeom>
                      <a:solidFill>
                        <a:srgbClr val="69CAD7"/>
                      </a:solidFill>
                      <a:ln>
                        <a:noFill/>
                      </a:ln>
                    </wps:spPr>
                    <wps:bodyPr rot="0" vert="horz" wrap="square" lIns="91440" tIns="45720" rIns="91440" bIns="45720" anchor="t" anchorCtr="0" upright="1">
                      <a:noAutofit/>
                    </wps:bodyPr>
                  </wps:wsp>
                </a:graphicData>
              </a:graphic>
            </wp:anchor>
          </w:drawing>
        </mc:Choice>
        <mc:Fallback>
          <w:pict>
            <v:shape w14:anchorId="68865380" id="Freeform 11" o:spid="_x0000_s1026" style="position:absolute;margin-left:500.3pt;margin-top:.45pt;width:94.3pt;height:88.45pt;z-index:-251646976;visibility:visible;mso-wrap-style:square;mso-wrap-distance-left:9pt;mso-wrap-distance-top:0;mso-wrap-distance-right:9pt;mso-wrap-distance-bottom:0;mso-position-horizontal:absolute;mso-position-horizontal-relative:page;mso-position-vertical:absolute;mso-position-vertical-relative:page;v-text-anchor:top" coordsize="1771,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1OTAgAAGUlAAAOAAAAZHJzL2Uyb0RvYy54bWysWttu4zYQfS/QfxD02GJjUXcFmywWu9ii&#10;QG/Auh+g2HJswLZcSYmz/fqeocgxk3okouiLLVtHPOQccjgz4vsPL4d98Nx0/a493oXqJgqD5rhq&#10;17vj41345/LLuzIM+qE+rut9e2zuwm9NH364//679+fTbRO323a/broAjRz72/PpLtwOw+l2sehX&#10;2+ZQ9zftqTni5qbtDvWAn93jYt3VZ7R+2C/iKMoX57Zbn7p21fQ9/v083gzvdfubTbMaft9s+mYI&#10;9nch+jboz05/PtDn4v59ffvY1aftbmW6Uf+HXhzq3RGk3NTneqiDp273r6YOu1XX9u1muFm1h0W7&#10;2exWjR4DRqOiN6P5uq1PjR4LjNOf2Ez9/9fs6rfnr6c/OpjhfOpve1wGD+df2zWkqp+GVo/pZdMd&#10;aGzobfCiTfeNTde8DMEKfypVFWlchcEK95SKE4hDxl3Ut/bx1VM//NS0uqn6+Zd+GG2/xpW23Do4&#10;1gfwLqHT5rCHDD++C6IALUd5oCKVZEYtBioL/GERLKPgHKiiUG9BsQOKgu1VTGIxIyNxXWdMLZAY&#10;E4Exc0ASY24xhjFW8XXGwgKJMRcYschGiwEUC2OENq5Vo7gsrzMqtj9RVgKlco2fC5yKjW+GmeSJ&#10;QMoSECmMcV1M5QqgMomWFTC0aVIItKyDps0kWleFWBwty2BoM4Xpe3XishiathRoY1eJVJpKMSth&#10;aUthLsUsB9HGSqJ1tcgKwcgxS2Fo80zQNmY5NG0q0bpaFCItS2Foi1iiZTk0bSHRulqoSLJywlpY&#10;3kpdFzdhPYg3kfxS4oqhYmkuJyyG4S0zYd0mLIjmlbwT3OjFWagsFeRNWA3DW0l2TlgRzSv5qMSV&#10;Q5XieFkOy1sKazdlRTSv5KhSV45YlcJ4U5Zj5FVRWl3XN2VFiDeVXFXqyhGLdk5ZDsOrJKeRsiKa&#10;V/JVqStHXEnbQcpyWN5cGi8ronklZ5W5ciRJItg5YzkMbxwL+masCPFmkrfKXDmSQnLOGctheSUv&#10;mbEimldyV5krRxpLds5YDsObJEI0k7EimlfyV5krRwrRroc0OctheaV1lLMixJtL/ip35ciUyMty&#10;GF5x781ZEc0r+avclSMrJP+csxyWt0yvr9+cFdG8kr/KXTnyWPKTOctheLNYWEcFK6J5JX+FCPbi&#10;n/NCsnPBcljeQtj1C1aEeIG6HloVrhwFJun1eVWwHIY3V8L+W7AimlfyV4UrR1FJ+0LBcljeTBov&#10;K6J5JX9VunKUmTTekuWwvFLcXLIixFtK/qp05ajEdVSyHIa3QLx2NZgsWRHNK/mr0pWjKiX/XLIc&#10;lleyc8mKaF7JX5WuHNhVpQ24Yj0scSlEzxVLQsSV5LAqVw+lxGyhYkEMcSnlmxVrooklj1W5gigl&#10;mrpiRSyx5DoqFkUTSy6rchVBSClpXLEklliKdRAPO95oWUlOCxPTwakEseJ196EiVsVy58J+qCIW&#10;hkaNJwXPhUn1ilz0ISpiZSy5NMdUxOKM5JL7UpGrjUpzaX6riNWx5FIGoSIWaCSXfBhiRXfkGYJR&#10;weyXdJ3JhW0KxRunzSUWjmR25eqjcjG0Vpes3ZBXkbA3Y5W+Jpe8mVKuPiqvxAmnWB8mlyacYoW0&#10;2ZXk0lCScnqJopMUlKhLBj9LfknjNXksuTX1Kot3mVFre7TVtHprC2yrl6OpsOEqqKkuG+my3qnt&#10;qZy3xMpFzW4Zm3IdUFSOE8BYaQTWpTjwTYNheQKXXi3TVCY0ZupYN5xumyafhqd+cEwXDS/84BCY&#10;4NDPpzMkiYYnfnBMcg3P/eCYlhpeecGp/kBwFBh8+k5lAw3305SyfQ33U5WSdIIjC/fpDOXWGu6n&#10;KqXEGu6nampURarq0xlKQKl1ZJhecKMqEkMvuFEV+ZwPnLI06gzSMC+4URXZkxfcqIqkxwdOqQx1&#10;Zqy2z/sBoypSDK/WjarIDLzgRlUE9D5wCtOp74jDveBGVYTPXnCjKqJeHziFstQZxKpecKMqIkwv&#10;uFEVcaEPXAd71BuK5vwesE4YEZjfA9YNI2rye8CIS5GO1wMUvegxYIPwe8AITBGF3wNGYooCvB6g&#10;nV13CduE88C4bMze3OFN5dt3lF0Y4B3lAz1T357qgbZ0exmc8ZqN3nYFW3NBdw7tc7NsNWagvX1E&#10;gNsa7wLYH13guJ4tyt6z3yfdGCXqaMqOwd603yNIUTkOKGtLe9d+j6g4Hm2IaG80iL1tv0dYQskC&#10;UU63llBNAjDsNVOtpVQZBQwVuSlYRlEgYOx9bJ/s99i3jNJfwGjRTDWXU52QcHgLMoXDa4wRh0Ll&#10;JM7yIu2fwpVm90LFexJXUXCO/qFCPY0zRkZFeRKHrG1sECXgGSAl6GBGzXYaqIxwKLJOA/EKXbeI&#10;qugM0BgHZcxpoJ2BqDvOAE1sgULhDJCKCBg1KnvTQNRNNRCluBkglcbQImpn08CMUiEAUeyaAZpF&#10;jOrUDJCKSmgR5aRpYG6oqf4zg6QXImiSCjYzSPJ+GjnLbmxOJZHpNguzGqiCMYM0YbZK5sxe2BGh&#10;NjDTpvUVSORnkFQ8p7Ej655DjjsopcgzSGtP5LN+yLew1b7tm9Ep0XalT3/wvkXbnXMCpG/3u/WX&#10;3X5Pu1XfPT582nfBc41jOnn16eNn66NfwfY6Mz229Jj1fSCxJ1fGMywP7fobTrF07XjWB2eTcLFt&#10;u7/D4IxzPndh/9dT3TVhsP/5iIM08H+Uowz6R5oVlLF37p0H9059XKGpu3AIkUnT5adhPEz0dOp2&#10;j1swKZ1bH9uPOD2z2dEZF92/sVfmB87yaNuYc0d0WMj9rVGX01H3/wAAAP//AwBQSwMEFAAGAAgA&#10;AAAhAF6k1iTeAAAACgEAAA8AAABkcnMvZG93bnJldi54bWxMj0FLw0AQhe+C/2EZwZvdtBCTptkU&#10;EQTBizZF9DZNpklodjZkN238905PepvHe3zzXr6dba/ONPrOsYHlIgJFXLm648bAvnx5SEH5gFxj&#10;75gM/JCHbXF7k2NWuwt/0HkXGiUQ9hkaaEMYMq191ZJFv3ADsXhHN1oMIsdG1yNeBG57vYqiR22x&#10;Y/nQ4kDPLVWn3WQNvE3v8ee+HOKvV500Nv52JR6dMfd389MGVKA5/IXhWl+qQyGdDm7i2qtedCR4&#10;yRpYg7r6y3S9AnWQK0lS0EWu/08ofgEAAP//AwBQSwECLQAUAAYACAAAACEAtoM4kv4AAADhAQAA&#10;EwAAAAAAAAAAAAAAAAAAAAAAW0NvbnRlbnRfVHlwZXNdLnhtbFBLAQItABQABgAIAAAAIQA4/SH/&#10;1gAAAJQBAAALAAAAAAAAAAAAAAAAAC8BAABfcmVscy8ucmVsc1BLAQItABQABgAIAAAAIQCfbJ1O&#10;TAgAAGUlAAAOAAAAAAAAAAAAAAAAAC4CAABkcnMvZTJvRG9jLnhtbFBLAQItABQABgAIAAAAIQBe&#10;pNYk3gAAAAoBAAAPAAAAAAAAAAAAAAAAAKYKAABkcnMvZG93bnJldi54bWxQSwUGAAAAAAQABADz&#10;AAAAsQsAAAAA&#10;" path="m1771,l,,77,2r76,4l228,15r74,11l375,40r72,17l518,77r70,23l656,125r67,29l788,185r64,33l914,254r61,38l1034,333r58,43l1147,422r54,47l1252,519r50,51l1349,624r45,55l1437,736r41,59l1517,856r36,63l1586,983r31,65l1645,1115r26,68l1694,1253r20,70l1731,1395r14,73l1756,1542r8,76l1769,1693r2,77l1771,xe" fillcolor="#69cad7" stroked="f">
              <v:path arrowok="t" o:connecttype="custom" o:connectlocs="1197429,0;0,0;52062,1268;103448,3805;154158,9513;204192,16490;253549,25369;302231,36150;350236,48835;397565,63422;443542,79277;488843,97670;532792,117330;576064,138260;617984,161091;659228,185192;699120,211195;738336,238466;775523,267640;812034,297448;846517,329159;880323,361504;912101,395752;942527,430634;971601,466784;999322,504203;1025692,542891;1050032,582846;1072345,623436;1093305,664660;1112236,707153;1129816,750280;1145367,794675;1158890,839070;1170384,884734;1179850,931032;1187287,977964;1192696,1026165;1196077,1073731;1197429,1122566;1197429,0" o:connectangles="0,0,0,0,0,0,0,0,0,0,0,0,0,0,0,0,0,0,0,0,0,0,0,0,0,0,0,0,0,0,0,0,0,0,0,0,0,0,0,0,0"/>
              <w10:wrap anchorx="page" anchory="page"/>
            </v:shape>
          </w:pict>
        </mc:Fallback>
      </mc:AlternateContent>
    </w:r>
  </w:p>
  <w:p w14:paraId="7037F635" w14:textId="77777777" w:rsidR="00000000" w:rsidRDefault="00000000">
    <w:pPr>
      <w:pStyle w:val="Header"/>
      <w:ind w:left="-284" w:firstLine="284"/>
      <w:jc w:val="both"/>
    </w:pPr>
    <w:r>
      <w:rPr>
        <w:noProof/>
      </w:rPr>
      <mc:AlternateContent>
        <mc:Choice Requires="wps">
          <w:drawing>
            <wp:anchor distT="0" distB="0" distL="114300" distR="114300" simplePos="0" relativeHeight="251672576" behindDoc="0" locked="0" layoutInCell="1" allowOverlap="1" wp14:anchorId="446D1246" wp14:editId="2762F14E">
              <wp:simplePos x="0" y="0"/>
              <wp:positionH relativeFrom="column">
                <wp:posOffset>-8890</wp:posOffset>
              </wp:positionH>
              <wp:positionV relativeFrom="paragraph">
                <wp:posOffset>65405</wp:posOffset>
              </wp:positionV>
              <wp:extent cx="6068060" cy="0"/>
              <wp:effectExtent l="0" t="0" r="27940" b="19050"/>
              <wp:wrapNone/>
              <wp:docPr id="4083" name="Straight Connector 4083"/>
              <wp:cNvGraphicFramePr/>
              <a:graphic xmlns:a="http://schemas.openxmlformats.org/drawingml/2006/main">
                <a:graphicData uri="http://schemas.microsoft.com/office/word/2010/wordprocessingShape">
                  <wps:wsp>
                    <wps:cNvCnPr/>
                    <wps:spPr>
                      <a:xfrm flipV="1">
                        <a:off x="0" y="0"/>
                        <a:ext cx="6068060" cy="0"/>
                      </a:xfrm>
                      <a:prstGeom prst="line">
                        <a:avLst/>
                      </a:prstGeom>
                      <a:ln>
                        <a:solidFill>
                          <a:srgbClr val="33CDD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ED989C" id="Straight Connector 4083"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7pt,5.15pt" to="477.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vlNwAEAAN8DAAAOAAAAZHJzL2Uyb0RvYy54bWysU01rGzEQvRf6H4Tu9a4TMGHxOgSb5FKa&#10;kH7cZe3IK5A0QlK963+fkdbehLYEWnoRO9K8N/PezK5vR2vYEULU6Fq+XNScgZPYaXdo+fdv959u&#10;OItJuE4YdNDyE0R+u/n4YT34Bq6wR9NBYETiYjP4lvcp+aaqouzBirhAD44eFQYrEoXhUHVBDMRu&#10;TXVV16tqwND5gBJipNvd9Mg3hV8pkOlRqQiJmZZTb6mcoZz7fFabtWgOQfhey3Mb4h+6sEI7KjpT&#10;7UQS7GfQv1FZLQNGVGkh0VaolJZQNJCaZf2Lmq+98FC0kDnRzzbF/0crvxy37imQDYOPTfRPIasY&#10;VbBMGe1/0EyLLuqUjcW202wbjIlJulzVq5t6Re7Ky1s1UWQqH2J6ALQsf7TcaJcViUYcP8dEZSn1&#10;kpKvjctnRKO7e21MCcJhvzWBHQXN8Pp6u9vd5bER8E0aRRlavaooX+lkYKJ9BsV0R91OesqCwUwr&#10;pASXlmde4yg7wxS1MAPr0ve7wHN+hkJZvr8Bz4hSGV2awVY7DH+qnsZLy2rKvzgw6c4W7LE7lfkW&#10;a2iLinPnjc9r+jYu8Nf/cvMCAAD//wMAUEsDBBQABgAIAAAAIQC7oEKJ3wAAAAgBAAAPAAAAZHJz&#10;L2Rvd25yZXYueG1sTI9LT8MwEITvSPwHa5G4tU5LoW2IU1U8qnLsSxU3J16SiHgdxW4S/j2LOMBx&#10;Z0az3ySrwdaiw9ZXjhRMxhEIpNyZigoFx8PraAHCB01G145QwRd6WKXXV4mOjetph90+FIJLyMda&#10;QRlCE0vp8xKt9mPXILH34VqrA59tIU2rey63tZxG0YO0uiL+UOoGn0rMP/cXq2B9Wmab7dv7YTif&#10;NvnzvHuZ97ujUrc3w/oRRMAh/IXhB5/RIWWmzF3IeFErGE1mnGQ9ugPB/vJ+NgWR/QoyTeT/Aek3&#10;AAAA//8DAFBLAQItABQABgAIAAAAIQC2gziS/gAAAOEBAAATAAAAAAAAAAAAAAAAAAAAAABbQ29u&#10;dGVudF9UeXBlc10ueG1sUEsBAi0AFAAGAAgAAAAhADj9If/WAAAAlAEAAAsAAAAAAAAAAAAAAAAA&#10;LwEAAF9yZWxzLy5yZWxzUEsBAi0AFAAGAAgAAAAhAJPm+U3AAQAA3wMAAA4AAAAAAAAAAAAAAAAA&#10;LgIAAGRycy9lMm9Eb2MueG1sUEsBAi0AFAAGAAgAAAAhALugQonfAAAACAEAAA8AAAAAAAAAAAAA&#10;AAAAGgQAAGRycy9kb3ducmV2LnhtbFBLBQYAAAAABAAEAPMAAAAmBQAAAAA=&#10;" strokecolor="#33cdda" strokeweight=".5pt">
              <v:stroke joinstyle="miter"/>
            </v:line>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261C3" w14:textId="77777777" w:rsidR="00000000" w:rsidRDefault="00000000">
    <w:pPr>
      <w:pStyle w:val="Header"/>
    </w:pPr>
    <w:r>
      <w:rPr>
        <w:noProof/>
        <w:sz w:val="18"/>
      </w:rPr>
      <w:pict w14:anchorId="5DBBE9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863281" o:spid="_x0000_s1032" type="#_x0000_t75" style="position:absolute;margin-left:0;margin-top:0;width:480pt;height:260.25pt;z-index:-251632640;mso-position-horizontal:center;mso-position-horizontal-relative:margin;mso-position-vertical:center;mso-position-vertical-relative:margin" o:allowincell="f">
          <v:imagedata r:id="rId1" o:title="Logo"/>
          <w10:wrap anchorx="margin" anchory="margin"/>
        </v:shape>
      </w:pict>
    </w:r>
    <w:r>
      <w:rPr>
        <w:noProof/>
        <w:sz w:val="18"/>
      </w:rPr>
      <w:drawing>
        <wp:anchor distT="0" distB="0" distL="114300" distR="114300" simplePos="0" relativeHeight="251660288" behindDoc="1" locked="0" layoutInCell="0" allowOverlap="1" wp14:anchorId="19D00A11" wp14:editId="5D1EE1A6">
          <wp:simplePos x="0" y="0"/>
          <wp:positionH relativeFrom="margin">
            <wp:align>center</wp:align>
          </wp:positionH>
          <wp:positionV relativeFrom="margin">
            <wp:align>center</wp:align>
          </wp:positionV>
          <wp:extent cx="5923280" cy="3215005"/>
          <wp:effectExtent l="0" t="0" r="1270" b="4445"/>
          <wp:wrapNone/>
          <wp:docPr id="539" name="Picture 539" descr="logo watermark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Picture 539" descr="logo watermark_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5923280" cy="3215005"/>
                  </a:xfrm>
                  <a:prstGeom prst="rect">
                    <a:avLst/>
                  </a:prstGeom>
                  <a:noFill/>
                </pic:spPr>
              </pic:pic>
            </a:graphicData>
          </a:graphic>
        </wp:anchor>
      </w:drawing>
    </w:r>
    <w:r>
      <w:rPr>
        <w:noProof/>
        <w:sz w:val="18"/>
      </w:rPr>
      <mc:AlternateContent>
        <mc:Choice Requires="wps">
          <w:drawing>
            <wp:anchor distT="0" distB="0" distL="114300" distR="114300" simplePos="0" relativeHeight="251659264" behindDoc="1" locked="0" layoutInCell="1" allowOverlap="1" wp14:anchorId="04C39558" wp14:editId="5E4503FE">
              <wp:simplePos x="0" y="0"/>
              <wp:positionH relativeFrom="margin">
                <wp:align>center</wp:align>
              </wp:positionH>
              <wp:positionV relativeFrom="margin">
                <wp:align>center</wp:align>
              </wp:positionV>
              <wp:extent cx="5143500" cy="2314575"/>
              <wp:effectExtent l="66675" t="1485900" r="0" b="1485900"/>
              <wp:wrapNone/>
              <wp:docPr id="4084" name="WordArt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2700000">
                        <a:off x="0" y="0"/>
                        <a:ext cx="5143500" cy="2314575"/>
                      </a:xfrm>
                      <a:prstGeom prst="rect">
                        <a:avLst/>
                      </a:prstGeom>
                    </wps:spPr>
                    <wps:txbx>
                      <w:txbxContent>
                        <w:p w14:paraId="6C7637B5" w14:textId="77777777" w:rsidR="00000000" w:rsidRDefault="00000000">
                          <w:pPr>
                            <w:jc w:val="center"/>
                          </w:pPr>
                          <w:r>
                            <w:rPr>
                              <w:rFonts w:ascii="Segoe UI" w:hAnsi="Segoe UI" w:cs="Segoe U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anchor>
          </w:drawing>
        </mc:Choice>
        <mc:Fallback>
          <w:pict>
            <v:shapetype w14:anchorId="04C39558" id="_x0000_t202" coordsize="21600,21600" o:spt="202" path="m,l,21600r21600,l21600,xe">
              <v:stroke joinstyle="miter"/>
              <v:path gradientshapeok="t" o:connecttype="rect"/>
            </v:shapetype>
            <v:shape id="WordArt 7" o:spid="_x0000_s1026" type="#_x0000_t202" style="position:absolute;margin-left:0;margin-top:0;width:405pt;height:182.25pt;rotation:-45;z-index:-251657216;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PH/AEAANgDAAAOAAAAZHJzL2Uyb0RvYy54bWysU8Fu2zAMvQ/YPwi+N07SZh2MOEXWrrt0&#10;a4Fm6FmR5NibJWqkEjt/P0pxkmK9FfNBsEnq8T3yeX7T21bsDFIDrswmo3EmjFOgG7cps5+r+4vP&#10;maAgnZYtOFNme0PZzeLjh3nnCzOFGlptUDCIo6LzZVaH4Is8J1UbK2kE3jhOVoBWBv7ETa5Rdoxu&#10;23w6Hn/KO0DtEZQh4ujdIZktEn5VGRUeq4pMEG2ZMbeQTkznOp75Yi6LDUpfN2qgId/BwsrGcdMT&#10;1J0MUmyxeQNlG4VAUIWRAptDVTXKJA2sZjL+R81zLb1JWng45E9jov8Hq37snv0TitB/gZ4XmESQ&#10;fwD1m4SD21q6jVmS50HG7DmECF1tpGYur8KJ8WrvedMpujJ9+KqbdJdHnXeeiqFlXBEVFJuvu++g&#10;+YrcBkgE+gqtQOBrF9PrcXxSmMclmCTvcX/aHTcQioOzydXljOuE4tz0cnI1u57F7eayiGhxNx4p&#10;fDNgRXwpM2RNCVbuHigcSo8lA9XI7sAz9OueSyLlNeg9k+7YNGVGf7YSDc9la2+BPcaqKwT7wq5c&#10;YpJ97LzqXyT6oXdg2k/t0TSJQHKPFk7aOAn9i4Fsy17cyVawMJZ2oDgUs65I9oAa75Jf8vjum6Tk&#10;zHNQwvZJsxisHv35+jtVnX/IxV8AAAD//wMAUEsDBBQABgAIAAAAIQATI8G/2wAAAAUBAAAPAAAA&#10;ZHJzL2Rvd25yZXYueG1sTI/NTsMwEITvSLyDtUjcqFMKVRXiVIiIQ4/9Uc9uvE0C9jrETpPy9Gx7&#10;oZeRRrOa+TZbjs6KE3ah8aRgOklAIJXeNFQp2G0/nxYgQtRktPWECs4YYJnf32U6NX6gNZ42sRJc&#10;QiHVCuoY21TKUNbodJj4Fomzo++cjmy7SppOD1zurHxOkrl0uiFeqHWLHzWW35veKTC/x3M7G4bt&#10;arUu+h/bFAXuv5R6fBjf30BEHOP/MVzwGR1yZjr4nkwQVgE/Eq/K2WKasD0omM1fXkHmmbylz/8A&#10;AAD//wMAUEsBAi0AFAAGAAgAAAAhALaDOJL+AAAA4QEAABMAAAAAAAAAAAAAAAAAAAAAAFtDb250&#10;ZW50X1R5cGVzXS54bWxQSwECLQAUAAYACAAAACEAOP0h/9YAAACUAQAACwAAAAAAAAAAAAAAAAAv&#10;AQAAX3JlbHMvLnJlbHNQSwECLQAUAAYACAAAACEAs83Tx/wBAADYAwAADgAAAAAAAAAAAAAAAAAu&#10;AgAAZHJzL2Uyb0RvYy54bWxQSwECLQAUAAYACAAAACEAEyPBv9sAAAAFAQAADwAAAAAAAAAAAAAA&#10;AABWBAAAZHJzL2Rvd25yZXYueG1sUEsFBgAAAAAEAAQA8wAAAF4FAAAAAA==&#10;" filled="f" stroked="f">
              <o:lock v:ext="edit" aspectratio="t" shapetype="t"/>
              <v:textbox style="mso-fit-shape-to-text:t">
                <w:txbxContent>
                  <w:p w14:paraId="6C7637B5" w14:textId="77777777" w:rsidR="00000000" w:rsidRDefault="00000000">
                    <w:pPr>
                      <w:jc w:val="center"/>
                    </w:pPr>
                    <w:r>
                      <w:rPr>
                        <w:rFonts w:ascii="Segoe UI" w:hAnsi="Segoe UI" w:cs="Segoe UI"/>
                        <w:color w:val="C0C0C0"/>
                        <w:sz w:val="72"/>
                        <w:szCs w:val="7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E8F9B" w14:textId="4B0F30CB" w:rsidR="00000000" w:rsidRDefault="00000000">
    <w:pPr>
      <w:pStyle w:val="Header"/>
    </w:pPr>
    <w:r>
      <w:rPr>
        <w:noProof/>
      </w:rPr>
      <w:pict w14:anchorId="0D0736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863285" o:spid="_x0000_s1036" type="#_x0000_t75" style="position:absolute;margin-left:0;margin-top:0;width:480pt;height:260.25pt;z-index:-251627520;mso-position-horizontal:center;mso-position-horizontal-relative:margin;mso-position-vertical:center;mso-position-vertical-relative:margin" o:allowincell="f">
          <v:imagedata r:id="rId1" o:title="Logo"/>
          <w10:wrap anchorx="margin" anchory="margin"/>
        </v:shape>
      </w:pict>
    </w:r>
    <w:r w:rsidR="000F108A">
      <w:rPr>
        <w:noProof/>
        <w:lang w:val="en-US" w:eastAsia="en-US"/>
      </w:rPr>
      <w:drawing>
        <wp:anchor distT="0" distB="0" distL="114300" distR="114300" simplePos="0" relativeHeight="251676672" behindDoc="1" locked="0" layoutInCell="0" allowOverlap="1" wp14:anchorId="68C75736" wp14:editId="29B2CA7F">
          <wp:simplePos x="0" y="0"/>
          <wp:positionH relativeFrom="margin">
            <wp:align>center</wp:align>
          </wp:positionH>
          <wp:positionV relativeFrom="margin">
            <wp:align>center</wp:align>
          </wp:positionV>
          <wp:extent cx="6366510" cy="3456305"/>
          <wp:effectExtent l="0" t="0" r="0" b="0"/>
          <wp:wrapNone/>
          <wp:docPr id="5824991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66510" cy="34563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0" allowOverlap="1" wp14:anchorId="18B71BDD" wp14:editId="43B4B90A">
          <wp:simplePos x="0" y="0"/>
          <wp:positionH relativeFrom="margin">
            <wp:align>center</wp:align>
          </wp:positionH>
          <wp:positionV relativeFrom="margin">
            <wp:align>center</wp:align>
          </wp:positionV>
          <wp:extent cx="5923280" cy="3215005"/>
          <wp:effectExtent l="0" t="0" r="1270" b="4445"/>
          <wp:wrapNone/>
          <wp:docPr id="540" name="Picture 540" descr="logo watermark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540" descr="logo watermark_0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5923280" cy="3215005"/>
                  </a:xfrm>
                  <a:prstGeom prst="rect">
                    <a:avLst/>
                  </a:prstGeom>
                  <a:noFill/>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386B7" w14:textId="77777777" w:rsidR="00000000" w:rsidRDefault="00000000">
    <w:pPr>
      <w:pStyle w:val="Header"/>
      <w:tabs>
        <w:tab w:val="clear" w:pos="9026"/>
        <w:tab w:val="right" w:pos="9639"/>
      </w:tabs>
      <w:jc w:val="right"/>
    </w:pPr>
    <w:r>
      <w:rPr>
        <w:noProof/>
      </w:rPr>
      <w:pict w14:anchorId="4269B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863286" o:spid="_x0000_s1037" type="#_x0000_t75" style="position:absolute;left:0;text-align:left;margin-left:0;margin-top:0;width:480pt;height:260.25pt;z-index:-251626496;mso-position-horizontal:center;mso-position-horizontal-relative:margin;mso-position-vertical:center;mso-position-vertical-relative:margin" o:allowincell="f">
          <v:imagedata r:id="rId1" o:title="Logo"/>
          <w10:wrap anchorx="margin" anchory="margin"/>
        </v:shape>
      </w:pict>
    </w:r>
    <w:r>
      <w:rPr>
        <w:noProof/>
      </w:rPr>
      <w:drawing>
        <wp:anchor distT="0" distB="0" distL="114300" distR="114300" simplePos="0" relativeHeight="251667456" behindDoc="0" locked="0" layoutInCell="1" allowOverlap="1" wp14:anchorId="072B809D" wp14:editId="2AF1C18E">
          <wp:simplePos x="0" y="0"/>
          <wp:positionH relativeFrom="column">
            <wp:posOffset>4979035</wp:posOffset>
          </wp:positionH>
          <wp:positionV relativeFrom="paragraph">
            <wp:posOffset>-297180</wp:posOffset>
          </wp:positionV>
          <wp:extent cx="1000125" cy="514350"/>
          <wp:effectExtent l="0" t="0" r="9525" b="0"/>
          <wp:wrapSquare wrapText="bothSides"/>
          <wp:docPr id="541" name="Picture 541" descr="C:\Users\Dell\Documents\KACPL_Docs\Formats\New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541" descr="C:\Users\Dell\Documents\KACPL_Docs\Formats\New log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000125" cy="514350"/>
                  </a:xfrm>
                  <a:prstGeom prst="rect">
                    <a:avLst/>
                  </a:prstGeom>
                  <a:noFill/>
                  <a:ln>
                    <a:noFill/>
                  </a:ln>
                </pic:spPr>
              </pic:pic>
            </a:graphicData>
          </a:graphic>
        </wp:anchor>
      </w:drawing>
    </w:r>
    <w:r>
      <w:rPr>
        <w:noProof/>
      </w:rPr>
      <mc:AlternateContent>
        <mc:Choice Requires="wps">
          <w:drawing>
            <wp:anchor distT="0" distB="0" distL="114300" distR="114300" simplePos="0" relativeHeight="251670528" behindDoc="1" locked="0" layoutInCell="1" allowOverlap="1" wp14:anchorId="179B391C" wp14:editId="38EA9674">
              <wp:simplePos x="0" y="0"/>
              <wp:positionH relativeFrom="page">
                <wp:posOffset>6353810</wp:posOffset>
              </wp:positionH>
              <wp:positionV relativeFrom="page">
                <wp:posOffset>5715</wp:posOffset>
              </wp:positionV>
              <wp:extent cx="1197610" cy="1123315"/>
              <wp:effectExtent l="0" t="0" r="0" b="0"/>
              <wp:wrapNone/>
              <wp:docPr id="4036" name="Freeform 11"/>
              <wp:cNvGraphicFramePr/>
              <a:graphic xmlns:a="http://schemas.openxmlformats.org/drawingml/2006/main">
                <a:graphicData uri="http://schemas.microsoft.com/office/word/2010/wordprocessingShape">
                  <wps:wsp>
                    <wps:cNvSpPr/>
                    <wps:spPr bwMode="auto">
                      <a:xfrm>
                        <a:off x="0" y="0"/>
                        <a:ext cx="1197429" cy="1123200"/>
                      </a:xfrm>
                      <a:custGeom>
                        <a:avLst/>
                        <a:gdLst>
                          <a:gd name="T0" fmla="+- 0 11906 10135"/>
                          <a:gd name="T1" fmla="*/ T0 w 1771"/>
                          <a:gd name="T2" fmla="*/ 0 h 1771"/>
                          <a:gd name="T3" fmla="+- 0 10135 10135"/>
                          <a:gd name="T4" fmla="*/ T3 w 1771"/>
                          <a:gd name="T5" fmla="*/ 0 h 1771"/>
                          <a:gd name="T6" fmla="+- 0 10212 10135"/>
                          <a:gd name="T7" fmla="*/ T6 w 1771"/>
                          <a:gd name="T8" fmla="*/ 2 h 1771"/>
                          <a:gd name="T9" fmla="+- 0 10288 10135"/>
                          <a:gd name="T10" fmla="*/ T9 w 1771"/>
                          <a:gd name="T11" fmla="*/ 6 h 1771"/>
                          <a:gd name="T12" fmla="+- 0 10363 10135"/>
                          <a:gd name="T13" fmla="*/ T12 w 1771"/>
                          <a:gd name="T14" fmla="*/ 15 h 1771"/>
                          <a:gd name="T15" fmla="+- 0 10437 10135"/>
                          <a:gd name="T16" fmla="*/ T15 w 1771"/>
                          <a:gd name="T17" fmla="*/ 26 h 1771"/>
                          <a:gd name="T18" fmla="+- 0 10510 10135"/>
                          <a:gd name="T19" fmla="*/ T18 w 1771"/>
                          <a:gd name="T20" fmla="*/ 40 h 1771"/>
                          <a:gd name="T21" fmla="+- 0 10582 10135"/>
                          <a:gd name="T22" fmla="*/ T21 w 1771"/>
                          <a:gd name="T23" fmla="*/ 57 h 1771"/>
                          <a:gd name="T24" fmla="+- 0 10653 10135"/>
                          <a:gd name="T25" fmla="*/ T24 w 1771"/>
                          <a:gd name="T26" fmla="*/ 77 h 1771"/>
                          <a:gd name="T27" fmla="+- 0 10723 10135"/>
                          <a:gd name="T28" fmla="*/ T27 w 1771"/>
                          <a:gd name="T29" fmla="*/ 100 h 1771"/>
                          <a:gd name="T30" fmla="+- 0 10791 10135"/>
                          <a:gd name="T31" fmla="*/ T30 w 1771"/>
                          <a:gd name="T32" fmla="*/ 125 h 1771"/>
                          <a:gd name="T33" fmla="+- 0 10858 10135"/>
                          <a:gd name="T34" fmla="*/ T33 w 1771"/>
                          <a:gd name="T35" fmla="*/ 154 h 1771"/>
                          <a:gd name="T36" fmla="+- 0 10923 10135"/>
                          <a:gd name="T37" fmla="*/ T36 w 1771"/>
                          <a:gd name="T38" fmla="*/ 185 h 1771"/>
                          <a:gd name="T39" fmla="+- 0 10987 10135"/>
                          <a:gd name="T40" fmla="*/ T39 w 1771"/>
                          <a:gd name="T41" fmla="*/ 218 h 1771"/>
                          <a:gd name="T42" fmla="+- 0 11049 10135"/>
                          <a:gd name="T43" fmla="*/ T42 w 1771"/>
                          <a:gd name="T44" fmla="*/ 254 h 1771"/>
                          <a:gd name="T45" fmla="+- 0 11110 10135"/>
                          <a:gd name="T46" fmla="*/ T45 w 1771"/>
                          <a:gd name="T47" fmla="*/ 292 h 1771"/>
                          <a:gd name="T48" fmla="+- 0 11169 10135"/>
                          <a:gd name="T49" fmla="*/ T48 w 1771"/>
                          <a:gd name="T50" fmla="*/ 333 h 1771"/>
                          <a:gd name="T51" fmla="+- 0 11227 10135"/>
                          <a:gd name="T52" fmla="*/ T51 w 1771"/>
                          <a:gd name="T53" fmla="*/ 376 h 1771"/>
                          <a:gd name="T54" fmla="+- 0 11282 10135"/>
                          <a:gd name="T55" fmla="*/ T54 w 1771"/>
                          <a:gd name="T56" fmla="*/ 422 h 1771"/>
                          <a:gd name="T57" fmla="+- 0 11336 10135"/>
                          <a:gd name="T58" fmla="*/ T57 w 1771"/>
                          <a:gd name="T59" fmla="*/ 469 h 1771"/>
                          <a:gd name="T60" fmla="+- 0 11387 10135"/>
                          <a:gd name="T61" fmla="*/ T60 w 1771"/>
                          <a:gd name="T62" fmla="*/ 519 h 1771"/>
                          <a:gd name="T63" fmla="+- 0 11437 10135"/>
                          <a:gd name="T64" fmla="*/ T63 w 1771"/>
                          <a:gd name="T65" fmla="*/ 570 h 1771"/>
                          <a:gd name="T66" fmla="+- 0 11484 10135"/>
                          <a:gd name="T67" fmla="*/ T66 w 1771"/>
                          <a:gd name="T68" fmla="*/ 624 h 1771"/>
                          <a:gd name="T69" fmla="+- 0 11529 10135"/>
                          <a:gd name="T70" fmla="*/ T69 w 1771"/>
                          <a:gd name="T71" fmla="*/ 679 h 1771"/>
                          <a:gd name="T72" fmla="+- 0 11572 10135"/>
                          <a:gd name="T73" fmla="*/ T72 w 1771"/>
                          <a:gd name="T74" fmla="*/ 736 h 1771"/>
                          <a:gd name="T75" fmla="+- 0 11613 10135"/>
                          <a:gd name="T76" fmla="*/ T75 w 1771"/>
                          <a:gd name="T77" fmla="*/ 795 h 1771"/>
                          <a:gd name="T78" fmla="+- 0 11652 10135"/>
                          <a:gd name="T79" fmla="*/ T78 w 1771"/>
                          <a:gd name="T80" fmla="*/ 856 h 1771"/>
                          <a:gd name="T81" fmla="+- 0 11688 10135"/>
                          <a:gd name="T82" fmla="*/ T81 w 1771"/>
                          <a:gd name="T83" fmla="*/ 919 h 1771"/>
                          <a:gd name="T84" fmla="+- 0 11721 10135"/>
                          <a:gd name="T85" fmla="*/ T84 w 1771"/>
                          <a:gd name="T86" fmla="*/ 983 h 1771"/>
                          <a:gd name="T87" fmla="+- 0 11752 10135"/>
                          <a:gd name="T88" fmla="*/ T87 w 1771"/>
                          <a:gd name="T89" fmla="*/ 1048 h 1771"/>
                          <a:gd name="T90" fmla="+- 0 11780 10135"/>
                          <a:gd name="T91" fmla="*/ T90 w 1771"/>
                          <a:gd name="T92" fmla="*/ 1115 h 1771"/>
                          <a:gd name="T93" fmla="+- 0 11806 10135"/>
                          <a:gd name="T94" fmla="*/ T93 w 1771"/>
                          <a:gd name="T95" fmla="*/ 1183 h 1771"/>
                          <a:gd name="T96" fmla="+- 0 11829 10135"/>
                          <a:gd name="T97" fmla="*/ T96 w 1771"/>
                          <a:gd name="T98" fmla="*/ 1253 h 1771"/>
                          <a:gd name="T99" fmla="+- 0 11849 10135"/>
                          <a:gd name="T100" fmla="*/ T99 w 1771"/>
                          <a:gd name="T101" fmla="*/ 1323 h 1771"/>
                          <a:gd name="T102" fmla="+- 0 11866 10135"/>
                          <a:gd name="T103" fmla="*/ T102 w 1771"/>
                          <a:gd name="T104" fmla="*/ 1395 h 1771"/>
                          <a:gd name="T105" fmla="+- 0 11880 10135"/>
                          <a:gd name="T106" fmla="*/ T105 w 1771"/>
                          <a:gd name="T107" fmla="*/ 1468 h 1771"/>
                          <a:gd name="T108" fmla="+- 0 11891 10135"/>
                          <a:gd name="T109" fmla="*/ T108 w 1771"/>
                          <a:gd name="T110" fmla="*/ 1542 h 1771"/>
                          <a:gd name="T111" fmla="+- 0 11899 10135"/>
                          <a:gd name="T112" fmla="*/ T111 w 1771"/>
                          <a:gd name="T113" fmla="*/ 1618 h 1771"/>
                          <a:gd name="T114" fmla="+- 0 11904 10135"/>
                          <a:gd name="T115" fmla="*/ T114 w 1771"/>
                          <a:gd name="T116" fmla="*/ 1693 h 1771"/>
                          <a:gd name="T117" fmla="+- 0 11906 10135"/>
                          <a:gd name="T118" fmla="*/ T117 w 1771"/>
                          <a:gd name="T119" fmla="*/ 1770 h 1771"/>
                          <a:gd name="T120" fmla="+- 0 11906 10135"/>
                          <a:gd name="T121" fmla="*/ T120 w 1771"/>
                          <a:gd name="T122" fmla="*/ 0 h 177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Lst>
                        <a:rect l="0" t="0" r="r" b="b"/>
                        <a:pathLst>
                          <a:path w="1771" h="1771">
                            <a:moveTo>
                              <a:pt x="1771" y="0"/>
                            </a:moveTo>
                            <a:lnTo>
                              <a:pt x="0" y="0"/>
                            </a:lnTo>
                            <a:lnTo>
                              <a:pt x="77" y="2"/>
                            </a:lnTo>
                            <a:lnTo>
                              <a:pt x="153" y="6"/>
                            </a:lnTo>
                            <a:lnTo>
                              <a:pt x="228" y="15"/>
                            </a:lnTo>
                            <a:lnTo>
                              <a:pt x="302" y="26"/>
                            </a:lnTo>
                            <a:lnTo>
                              <a:pt x="375" y="40"/>
                            </a:lnTo>
                            <a:lnTo>
                              <a:pt x="447" y="57"/>
                            </a:lnTo>
                            <a:lnTo>
                              <a:pt x="518" y="77"/>
                            </a:lnTo>
                            <a:lnTo>
                              <a:pt x="588" y="100"/>
                            </a:lnTo>
                            <a:lnTo>
                              <a:pt x="656" y="125"/>
                            </a:lnTo>
                            <a:lnTo>
                              <a:pt x="723" y="154"/>
                            </a:lnTo>
                            <a:lnTo>
                              <a:pt x="788" y="185"/>
                            </a:lnTo>
                            <a:lnTo>
                              <a:pt x="852" y="218"/>
                            </a:lnTo>
                            <a:lnTo>
                              <a:pt x="914" y="254"/>
                            </a:lnTo>
                            <a:lnTo>
                              <a:pt x="975" y="292"/>
                            </a:lnTo>
                            <a:lnTo>
                              <a:pt x="1034" y="333"/>
                            </a:lnTo>
                            <a:lnTo>
                              <a:pt x="1092" y="376"/>
                            </a:lnTo>
                            <a:lnTo>
                              <a:pt x="1147" y="422"/>
                            </a:lnTo>
                            <a:lnTo>
                              <a:pt x="1201" y="469"/>
                            </a:lnTo>
                            <a:lnTo>
                              <a:pt x="1252" y="519"/>
                            </a:lnTo>
                            <a:lnTo>
                              <a:pt x="1302" y="570"/>
                            </a:lnTo>
                            <a:lnTo>
                              <a:pt x="1349" y="624"/>
                            </a:lnTo>
                            <a:lnTo>
                              <a:pt x="1394" y="679"/>
                            </a:lnTo>
                            <a:lnTo>
                              <a:pt x="1437" y="736"/>
                            </a:lnTo>
                            <a:lnTo>
                              <a:pt x="1478" y="795"/>
                            </a:lnTo>
                            <a:lnTo>
                              <a:pt x="1517" y="856"/>
                            </a:lnTo>
                            <a:lnTo>
                              <a:pt x="1553" y="919"/>
                            </a:lnTo>
                            <a:lnTo>
                              <a:pt x="1586" y="983"/>
                            </a:lnTo>
                            <a:lnTo>
                              <a:pt x="1617" y="1048"/>
                            </a:lnTo>
                            <a:lnTo>
                              <a:pt x="1645" y="1115"/>
                            </a:lnTo>
                            <a:lnTo>
                              <a:pt x="1671" y="1183"/>
                            </a:lnTo>
                            <a:lnTo>
                              <a:pt x="1694" y="1253"/>
                            </a:lnTo>
                            <a:lnTo>
                              <a:pt x="1714" y="1323"/>
                            </a:lnTo>
                            <a:lnTo>
                              <a:pt x="1731" y="1395"/>
                            </a:lnTo>
                            <a:lnTo>
                              <a:pt x="1745" y="1468"/>
                            </a:lnTo>
                            <a:lnTo>
                              <a:pt x="1756" y="1542"/>
                            </a:lnTo>
                            <a:lnTo>
                              <a:pt x="1764" y="1618"/>
                            </a:lnTo>
                            <a:lnTo>
                              <a:pt x="1769" y="1693"/>
                            </a:lnTo>
                            <a:lnTo>
                              <a:pt x="1771" y="1770"/>
                            </a:lnTo>
                            <a:lnTo>
                              <a:pt x="1771" y="0"/>
                            </a:lnTo>
                            <a:close/>
                          </a:path>
                        </a:pathLst>
                      </a:custGeom>
                      <a:solidFill>
                        <a:srgbClr val="69CAD7"/>
                      </a:solidFill>
                      <a:ln>
                        <a:noFill/>
                      </a:ln>
                    </wps:spPr>
                    <wps:bodyPr rot="0" vert="horz" wrap="square" lIns="91440" tIns="45720" rIns="91440" bIns="45720" anchor="t" anchorCtr="0" upright="1">
                      <a:noAutofit/>
                    </wps:bodyPr>
                  </wps:wsp>
                </a:graphicData>
              </a:graphic>
            </wp:anchor>
          </w:drawing>
        </mc:Choice>
        <mc:Fallback>
          <w:pict>
            <v:shape w14:anchorId="66754EDD" id="Freeform 11" o:spid="_x0000_s1026" style="position:absolute;margin-left:500.3pt;margin-top:.45pt;width:94.3pt;height:88.45pt;z-index:-251645952;visibility:visible;mso-wrap-style:square;mso-wrap-distance-left:9pt;mso-wrap-distance-top:0;mso-wrap-distance-right:9pt;mso-wrap-distance-bottom:0;mso-position-horizontal:absolute;mso-position-horizontal-relative:page;mso-position-vertical:absolute;mso-position-vertical-relative:page;v-text-anchor:top" coordsize="1771,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1OTAgAAGUlAAAOAAAAZHJzL2Uyb0RvYy54bWysWttu4zYQfS/QfxD02GJjUXcFmywWu9ii&#10;QG/Auh+g2HJswLZcSYmz/fqeocgxk3okouiLLVtHPOQccjgz4vsPL4d98Nx0/a493oXqJgqD5rhq&#10;17vj41345/LLuzIM+qE+rut9e2zuwm9NH364//679+fTbRO323a/broAjRz72/PpLtwOw+l2sehX&#10;2+ZQ9zftqTni5qbtDvWAn93jYt3VZ7R+2C/iKMoX57Zbn7p21fQ9/v083gzvdfubTbMaft9s+mYI&#10;9nch+jboz05/PtDn4v59ffvY1aftbmW6Uf+HXhzq3RGk3NTneqiDp273r6YOu1XX9u1muFm1h0W7&#10;2exWjR4DRqOiN6P5uq1PjR4LjNOf2Ez9/9fs6rfnr6c/OpjhfOpve1wGD+df2zWkqp+GVo/pZdMd&#10;aGzobfCiTfeNTde8DMEKfypVFWlchcEK95SKE4hDxl3Ut/bx1VM//NS0uqn6+Zd+GG2/xpW23Do4&#10;1gfwLqHT5rCHDD++C6IALUd5oCKVZEYtBioL/GERLKPgHKiiUG9BsQOKgu1VTGIxIyNxXWdMLZAY&#10;E4Exc0ASY24xhjFW8XXGwgKJMRcYschGiwEUC2OENq5Vo7gsrzMqtj9RVgKlco2fC5yKjW+GmeSJ&#10;QMoSECmMcV1M5QqgMomWFTC0aVIItKyDps0kWleFWBwty2BoM4Xpe3XishiathRoY1eJVJpKMSth&#10;aUthLsUsB9HGSqJ1tcgKwcgxS2Fo80zQNmY5NG0q0bpaFCItS2Foi1iiZTk0bSHRulqoSLJywlpY&#10;3kpdFzdhPYg3kfxS4oqhYmkuJyyG4S0zYd0mLIjmlbwT3OjFWagsFeRNWA3DW0l2TlgRzSv5qMSV&#10;Q5XieFkOy1sKazdlRTSv5KhSV45YlcJ4U5Zj5FVRWl3XN2VFiDeVXFXqyhGLdk5ZDsOrJKeRsiKa&#10;V/JVqStHXEnbQcpyWN5cGi8ronklZ5W5ciRJItg5YzkMbxwL+masCPFmkrfKXDmSQnLOGctheSUv&#10;mbEimldyV5krRxpLds5YDsObJEI0k7EimlfyV5krRwrRroc0OctheaV1lLMixJtL/ip35ciUyMty&#10;GF5x781ZEc0r+avclSMrJP+csxyWt0yvr9+cFdG8kr/KXTnyWPKTOctheLNYWEcFK6J5JX+FCPbi&#10;n/NCsnPBcljeQtj1C1aEeIG6HloVrhwFJun1eVWwHIY3V8L+W7AimlfyV4UrR1FJ+0LBcljeTBov&#10;K6J5JX9VunKUmTTekuWwvFLcXLIixFtK/qp05ajEdVSyHIa3QLx2NZgsWRHNK/mr0pWjKiX/XLIc&#10;lleyc8mKaF7JX5WuHNhVpQ24Yj0scSlEzxVLQsSV5LAqVw+lxGyhYkEMcSnlmxVrooklj1W5gigl&#10;mrpiRSyx5DoqFkUTSy6rchVBSClpXLEklliKdRAPO95oWUlOCxPTwakEseJ196EiVsVy58J+qCIW&#10;hkaNJwXPhUn1ilz0ISpiZSy5NMdUxOKM5JL7UpGrjUpzaX6riNWx5FIGoSIWaCSXfBhiRXfkGYJR&#10;weyXdJ3JhW0KxRunzSUWjmR25eqjcjG0Vpes3ZBXkbA3Y5W+Jpe8mVKuPiqvxAmnWB8mlyacYoW0&#10;2ZXk0lCScnqJopMUlKhLBj9LfknjNXksuTX1Kot3mVFre7TVtHprC2yrl6OpsOEqqKkuG+my3qnt&#10;qZy3xMpFzW4Zm3IdUFSOE8BYaQTWpTjwTYNheQKXXi3TVCY0ZupYN5xumyafhqd+cEwXDS/84BCY&#10;4NDPpzMkiYYnfnBMcg3P/eCYlhpeecGp/kBwFBh8+k5lAw3305SyfQ33U5WSdIIjC/fpDOXWGu6n&#10;KqXEGu6nampURarq0xlKQKl1ZJhecKMqEkMvuFEV+ZwPnLI06gzSMC+4URXZkxfcqIqkxwdOqQx1&#10;Zqy2z/sBoypSDK/WjarIDLzgRlUE9D5wCtOp74jDveBGVYTPXnCjKqJeHziFstQZxKpecKMqIkwv&#10;uFEVcaEPXAd71BuK5vwesE4YEZjfA9YNI2rye8CIS5GO1wMUvegxYIPwe8AITBGF3wNGYooCvB6g&#10;nV13CduE88C4bMze3OFN5dt3lF0Y4B3lAz1T357qgbZ0exmc8ZqN3nYFW3NBdw7tc7NsNWagvX1E&#10;gNsa7wLYH13guJ4tyt6z3yfdGCXqaMqOwd603yNIUTkOKGtLe9d+j6g4Hm2IaG80iL1tv0dYQskC&#10;UU63llBNAjDsNVOtpVQZBQwVuSlYRlEgYOx9bJ/s99i3jNJfwGjRTDWXU52QcHgLMoXDa4wRh0Ll&#10;JM7yIu2fwpVm90LFexJXUXCO/qFCPY0zRkZFeRKHrG1sECXgGSAl6GBGzXYaqIxwKLJOA/EKXbeI&#10;qugM0BgHZcxpoJ2BqDvOAE1sgULhDJCKCBg1KnvTQNRNNRCluBkglcbQImpn08CMUiEAUeyaAZpF&#10;jOrUDJCKSmgR5aRpYG6oqf4zg6QXImiSCjYzSPJ+GjnLbmxOJZHpNguzGqiCMYM0YbZK5sxe2BGh&#10;NjDTpvUVSORnkFQ8p7Ej655DjjsopcgzSGtP5LN+yLew1b7tm9Ep0XalT3/wvkXbnXMCpG/3u/WX&#10;3X5Pu1XfPT582nfBc41jOnn16eNn66NfwfY6Mz229Jj1fSCxJ1fGMywP7fobTrF07XjWB2eTcLFt&#10;u7/D4IxzPndh/9dT3TVhsP/5iIM08H+Uowz6R5oVlLF37p0H9059XKGpu3AIkUnT5adhPEz0dOp2&#10;j1swKZ1bH9uPOD2z2dEZF92/sVfmB87yaNuYc0d0WMj9rVGX01H3/wAAAP//AwBQSwMEFAAGAAgA&#10;AAAhAF6k1iTeAAAACgEAAA8AAABkcnMvZG93bnJldi54bWxMj0FLw0AQhe+C/2EZwZvdtBCTptkU&#10;EQTBizZF9DZNpklodjZkN238905PepvHe3zzXr6dba/ONPrOsYHlIgJFXLm648bAvnx5SEH5gFxj&#10;75gM/JCHbXF7k2NWuwt/0HkXGiUQ9hkaaEMYMq191ZJFv3ADsXhHN1oMIsdG1yNeBG57vYqiR22x&#10;Y/nQ4kDPLVWn3WQNvE3v8ee+HOKvV500Nv52JR6dMfd389MGVKA5/IXhWl+qQyGdDm7i2qtedCR4&#10;yRpYg7r6y3S9AnWQK0lS0EWu/08ofgEAAP//AwBQSwECLQAUAAYACAAAACEAtoM4kv4AAADhAQAA&#10;EwAAAAAAAAAAAAAAAAAAAAAAW0NvbnRlbnRfVHlwZXNdLnhtbFBLAQItABQABgAIAAAAIQA4/SH/&#10;1gAAAJQBAAALAAAAAAAAAAAAAAAAAC8BAABfcmVscy8ucmVsc1BLAQItABQABgAIAAAAIQCfbJ1O&#10;TAgAAGUlAAAOAAAAAAAAAAAAAAAAAC4CAABkcnMvZTJvRG9jLnhtbFBLAQItABQABgAIAAAAIQBe&#10;pNYk3gAAAAoBAAAPAAAAAAAAAAAAAAAAAKYKAABkcnMvZG93bnJldi54bWxQSwUGAAAAAAQABADz&#10;AAAAsQsAAAAA&#10;" path="m1771,l,,77,2r76,4l228,15r74,11l375,40r72,17l518,77r70,23l656,125r67,29l788,185r64,33l914,254r61,38l1034,333r58,43l1147,422r54,47l1252,519r50,51l1349,624r45,55l1437,736r41,59l1517,856r36,63l1586,983r31,65l1645,1115r26,68l1694,1253r20,70l1731,1395r14,73l1756,1542r8,76l1769,1693r2,77l1771,xe" fillcolor="#69cad7" stroked="f">
              <v:path arrowok="t" o:connecttype="custom" o:connectlocs="1197429,0;0,0;52062,1268;103448,3805;154158,9513;204192,16490;253549,25369;302231,36150;350236,48835;397565,63422;443542,79277;488843,97670;532792,117330;576064,138260;617984,161091;659228,185192;699120,211195;738336,238466;775523,267640;812034,297448;846517,329159;880323,361504;912101,395752;942527,430634;971601,466784;999322,504203;1025692,542891;1050032,582846;1072345,623436;1093305,664660;1112236,707153;1129816,750280;1145367,794675;1158890,839070;1170384,884734;1179850,931032;1187287,977964;1192696,1026165;1196077,1073731;1197429,1122566;1197429,0" o:connectangles="0,0,0,0,0,0,0,0,0,0,0,0,0,0,0,0,0,0,0,0,0,0,0,0,0,0,0,0,0,0,0,0,0,0,0,0,0,0,0,0,0"/>
              <w10:wrap anchorx="page" anchory="page"/>
            </v:shape>
          </w:pict>
        </mc:Fallback>
      </mc:AlternateContent>
    </w:r>
  </w:p>
  <w:p w14:paraId="21740927" w14:textId="58014849" w:rsidR="00000000" w:rsidRDefault="000F108A">
    <w:pPr>
      <w:pStyle w:val="Header"/>
      <w:ind w:left="-284" w:firstLine="284"/>
      <w:jc w:val="both"/>
    </w:pPr>
    <w:r>
      <w:rPr>
        <w:noProof/>
        <w:lang w:val="en-US" w:eastAsia="en-US"/>
      </w:rPr>
      <w:drawing>
        <wp:anchor distT="0" distB="0" distL="114300" distR="114300" simplePos="0" relativeHeight="251677696" behindDoc="1" locked="0" layoutInCell="0" allowOverlap="1" wp14:anchorId="6BA7B7D7" wp14:editId="779CDE18">
          <wp:simplePos x="0" y="0"/>
          <wp:positionH relativeFrom="margin">
            <wp:posOffset>-824865</wp:posOffset>
          </wp:positionH>
          <wp:positionV relativeFrom="margin">
            <wp:posOffset>2478405</wp:posOffset>
          </wp:positionV>
          <wp:extent cx="6366510" cy="3456305"/>
          <wp:effectExtent l="0" t="0" r="0" b="0"/>
          <wp:wrapNone/>
          <wp:docPr id="2288703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66510" cy="3456305"/>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mc:AlternateContent>
        <mc:Choice Requires="wps">
          <w:drawing>
            <wp:anchor distT="0" distB="0" distL="114300" distR="114300" simplePos="0" relativeHeight="251671552" behindDoc="0" locked="0" layoutInCell="1" allowOverlap="1" wp14:anchorId="1A9AAB39" wp14:editId="3AA75D55">
              <wp:simplePos x="0" y="0"/>
              <wp:positionH relativeFrom="column">
                <wp:posOffset>-8890</wp:posOffset>
              </wp:positionH>
              <wp:positionV relativeFrom="paragraph">
                <wp:posOffset>65405</wp:posOffset>
              </wp:positionV>
              <wp:extent cx="6068060" cy="0"/>
              <wp:effectExtent l="0" t="0" r="27940" b="19050"/>
              <wp:wrapNone/>
              <wp:docPr id="4042" name="Straight Connector 4042"/>
              <wp:cNvGraphicFramePr/>
              <a:graphic xmlns:a="http://schemas.openxmlformats.org/drawingml/2006/main">
                <a:graphicData uri="http://schemas.microsoft.com/office/word/2010/wordprocessingShape">
                  <wps:wsp>
                    <wps:cNvCnPr/>
                    <wps:spPr>
                      <a:xfrm flipV="1">
                        <a:off x="0" y="0"/>
                        <a:ext cx="6068060" cy="0"/>
                      </a:xfrm>
                      <a:prstGeom prst="line">
                        <a:avLst/>
                      </a:prstGeom>
                      <a:ln>
                        <a:solidFill>
                          <a:srgbClr val="33CDD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C99A73" id="Straight Connector 4042"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7pt,5.15pt" to="477.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vlNwAEAAN8DAAAOAAAAZHJzL2Uyb0RvYy54bWysU01rGzEQvRf6H4Tu9a4TMGHxOgSb5FKa&#10;kH7cZe3IK5A0QlK963+fkdbehLYEWnoRO9K8N/PezK5vR2vYEULU6Fq+XNScgZPYaXdo+fdv959u&#10;OItJuE4YdNDyE0R+u/n4YT34Bq6wR9NBYETiYjP4lvcp+aaqouzBirhAD44eFQYrEoXhUHVBDMRu&#10;TXVV16tqwND5gBJipNvd9Mg3hV8pkOlRqQiJmZZTb6mcoZz7fFabtWgOQfhey3Mb4h+6sEI7KjpT&#10;7UQS7GfQv1FZLQNGVGkh0VaolJZQNJCaZf2Lmq+98FC0kDnRzzbF/0crvxy37imQDYOPTfRPIasY&#10;VbBMGe1/0EyLLuqUjcW202wbjIlJulzVq5t6Re7Ky1s1UWQqH2J6ALQsf7TcaJcViUYcP8dEZSn1&#10;kpKvjctnRKO7e21MCcJhvzWBHQXN8Pp6u9vd5bER8E0aRRlavaooX+lkYKJ9BsV0R91OesqCwUwr&#10;pASXlmde4yg7wxS1MAPr0ve7wHN+hkJZvr8Bz4hSGV2awVY7DH+qnsZLy2rKvzgw6c4W7LE7lfkW&#10;a2iLinPnjc9r+jYu8Nf/cvMCAAD//wMAUEsDBBQABgAIAAAAIQC7oEKJ3wAAAAgBAAAPAAAAZHJz&#10;L2Rvd25yZXYueG1sTI9LT8MwEITvSPwHa5G4tU5LoW2IU1U8qnLsSxU3J16SiHgdxW4S/j2LOMBx&#10;Z0az3ySrwdaiw9ZXjhRMxhEIpNyZigoFx8PraAHCB01G145QwRd6WKXXV4mOjetph90+FIJLyMda&#10;QRlCE0vp8xKt9mPXILH34VqrA59tIU2rey63tZxG0YO0uiL+UOoGn0rMP/cXq2B9Wmab7dv7YTif&#10;NvnzvHuZ97ujUrc3w/oRRMAh/IXhB5/RIWWmzF3IeFErGE1mnGQ9ugPB/vJ+NgWR/QoyTeT/Aek3&#10;AAAA//8DAFBLAQItABQABgAIAAAAIQC2gziS/gAAAOEBAAATAAAAAAAAAAAAAAAAAAAAAABbQ29u&#10;dGVudF9UeXBlc10ueG1sUEsBAi0AFAAGAAgAAAAhADj9If/WAAAAlAEAAAsAAAAAAAAAAAAAAAAA&#10;LwEAAF9yZWxzLy5yZWxzUEsBAi0AFAAGAAgAAAAhAJPm+U3AAQAA3wMAAA4AAAAAAAAAAAAAAAAA&#10;LgIAAGRycy9lMm9Eb2MueG1sUEsBAi0AFAAGAAgAAAAhALugQonfAAAACAEAAA8AAAAAAAAAAAAA&#10;AAAAGgQAAGRycy9kb3ducmV2LnhtbFBLBQYAAAAABAAEAPMAAAAmBQAAAAA=&#10;" strokecolor="#33cdda" strokeweight=".5pt">
              <v:stroke joinstyle="miter"/>
            </v:line>
          </w:pict>
        </mc:Fallback>
      </mc:AlternateContent>
    </w:r>
    <w:r w:rsidR="00000000">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B05AE" w14:textId="4F417508" w:rsidR="00000000" w:rsidRDefault="00000000">
    <w:pPr>
      <w:pStyle w:val="Header"/>
    </w:pPr>
    <w:r>
      <w:rPr>
        <w:noProof/>
        <w:sz w:val="18"/>
      </w:rPr>
      <w:pict w14:anchorId="1C4495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863284" o:spid="_x0000_s1035" type="#_x0000_t75" style="position:absolute;margin-left:0;margin-top:0;width:480pt;height:260.25pt;z-index:-251628544;mso-position-horizontal:center;mso-position-horizontal-relative:margin;mso-position-vertical:center;mso-position-vertical-relative:margin" o:allowincell="f">
          <v:imagedata r:id="rId1" o:title="Logo"/>
          <w10:wrap anchorx="margin" anchory="margin"/>
        </v:shape>
      </w:pict>
    </w:r>
    <w:r w:rsidR="000F108A">
      <w:rPr>
        <w:noProof/>
        <w:sz w:val="18"/>
        <w:lang w:val="en-US" w:eastAsia="en-US"/>
      </w:rPr>
      <w:drawing>
        <wp:anchor distT="0" distB="0" distL="114300" distR="114300" simplePos="0" relativeHeight="251674624" behindDoc="1" locked="0" layoutInCell="0" allowOverlap="1" wp14:anchorId="0E1663B2" wp14:editId="0C024C9A">
          <wp:simplePos x="0" y="0"/>
          <wp:positionH relativeFrom="margin">
            <wp:align>center</wp:align>
          </wp:positionH>
          <wp:positionV relativeFrom="margin">
            <wp:align>center</wp:align>
          </wp:positionV>
          <wp:extent cx="6366510" cy="3456305"/>
          <wp:effectExtent l="0" t="0" r="0" b="0"/>
          <wp:wrapNone/>
          <wp:docPr id="7859650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66510" cy="3456305"/>
                  </a:xfrm>
                  <a:prstGeom prst="rect">
                    <a:avLst/>
                  </a:prstGeom>
                  <a:noFill/>
                </pic:spPr>
              </pic:pic>
            </a:graphicData>
          </a:graphic>
          <wp14:sizeRelH relativeFrom="page">
            <wp14:pctWidth>0</wp14:pctWidth>
          </wp14:sizeRelH>
          <wp14:sizeRelV relativeFrom="page">
            <wp14:pctHeight>0</wp14:pctHeight>
          </wp14:sizeRelV>
        </wp:anchor>
      </w:drawing>
    </w:r>
    <w:r>
      <w:rPr>
        <w:noProof/>
        <w:sz w:val="18"/>
      </w:rPr>
      <w:drawing>
        <wp:anchor distT="0" distB="0" distL="114300" distR="114300" simplePos="0" relativeHeight="251664384" behindDoc="1" locked="0" layoutInCell="0" allowOverlap="1" wp14:anchorId="41B4657D" wp14:editId="40A63D8F">
          <wp:simplePos x="0" y="0"/>
          <wp:positionH relativeFrom="margin">
            <wp:align>center</wp:align>
          </wp:positionH>
          <wp:positionV relativeFrom="margin">
            <wp:align>center</wp:align>
          </wp:positionV>
          <wp:extent cx="5923280" cy="3215005"/>
          <wp:effectExtent l="0" t="0" r="1270" b="4445"/>
          <wp:wrapNone/>
          <wp:docPr id="542" name="Picture 542" descr="logo watermark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Picture 542" descr="logo watermark_0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5923280" cy="3215005"/>
                  </a:xfrm>
                  <a:prstGeom prst="rect">
                    <a:avLst/>
                  </a:prstGeom>
                  <a:noFill/>
                </pic:spPr>
              </pic:pic>
            </a:graphicData>
          </a:graphic>
        </wp:anchor>
      </w:drawing>
    </w:r>
    <w:r>
      <w:rPr>
        <w:noProof/>
        <w:sz w:val="18"/>
      </w:rPr>
      <mc:AlternateContent>
        <mc:Choice Requires="wps">
          <w:drawing>
            <wp:anchor distT="0" distB="0" distL="114300" distR="114300" simplePos="0" relativeHeight="251662336" behindDoc="1" locked="0" layoutInCell="1" allowOverlap="1" wp14:anchorId="449465EC" wp14:editId="0C16F9CF">
              <wp:simplePos x="0" y="0"/>
              <wp:positionH relativeFrom="margin">
                <wp:align>center</wp:align>
              </wp:positionH>
              <wp:positionV relativeFrom="margin">
                <wp:align>center</wp:align>
              </wp:positionV>
              <wp:extent cx="5143500" cy="2314575"/>
              <wp:effectExtent l="66675" t="1485900" r="0" b="1485900"/>
              <wp:wrapNone/>
              <wp:docPr id="4043" name="WordArt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2700000">
                        <a:off x="0" y="0"/>
                        <a:ext cx="5143500" cy="2314575"/>
                      </a:xfrm>
                      <a:prstGeom prst="rect">
                        <a:avLst/>
                      </a:prstGeom>
                    </wps:spPr>
                    <wps:txbx>
                      <w:txbxContent>
                        <w:p w14:paraId="61C0294E" w14:textId="77777777" w:rsidR="00000000" w:rsidRDefault="00000000">
                          <w:pPr>
                            <w:jc w:val="center"/>
                          </w:pPr>
                          <w:r>
                            <w:rPr>
                              <w:rFonts w:ascii="Segoe UI" w:hAnsi="Segoe UI" w:cs="Segoe U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anchor>
          </w:drawing>
        </mc:Choice>
        <mc:Fallback>
          <w:pict>
            <v:shapetype w14:anchorId="449465EC" id="_x0000_t202" coordsize="21600,21600" o:spt="202" path="m,l,21600r21600,l21600,xe">
              <v:stroke joinstyle="miter"/>
              <v:path gradientshapeok="t" o:connecttype="rect"/>
            </v:shapetype>
            <v:shape id="_x0000_s1027" type="#_x0000_t202" style="position:absolute;margin-left:0;margin-top:0;width:405pt;height:182.25pt;rotation:-45;z-index:-251654144;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g3AAIAAN8DAAAOAAAAZHJzL2Uyb0RvYy54bWysk8Fu2zAMhu8D9g6C742TtFkHI06Rtesu&#10;3VqgGXpWJDn2ZokaqcTO249SnKRYb8V8EGyK+vX9JD2/6W0rdgapAVdmk9E4E8Yp0I3blNnP1f3F&#10;50xQkE7LFpwps72h7Gbx8cO884WZQg2tNihYxFHR+TKrQ/BFnpOqjZU0Am8cb1aAVgb+xE2uUXas&#10;btt8Oh5/yjtA7RGUIeLo3WEzWyT9qjIqPFYVmSDaMmO2kFZM6zqu+WIuiw1KXzdqwJDvoLCycXzp&#10;SepOBim22LyRso1CIKjCSIHNoaoaZZIHdjMZ/+PmuZbeJC9cHPKnMtH/k1U/ds/+CUXov0DPDUwm&#10;yD+A+k3CwW0t3cYsyXMh4+45hAhdbaRmllfhRLzae+50iq5MH77qJp3lUuedp2K4MraICoqXr7vv&#10;oPmI3AZIAH2FViDwsYvp9Tg+KczlEgzJfdyfescXCMXB2eTqcsZ5QvHe9HJyNbuexe7msohqsTce&#10;KXwzYEV8KTNkT0lW7h4oHFKPKQNqpDtwhn7di0ZHW5wZydeg98ze8eyUGf3ZSjRcnq29BR41Nl8h&#10;2BceziUm90eAVf8i0Q8Igemf2uPsJI40RFo4aWNB9C8Wsi2P5E62gv2xwwPpkMz2IvNBNZ4lv+Qq&#10;3jfJ0JlzMMRTlEoyTHwc09ffKev8Xy7+AgAA//8DAFBLAwQUAAYACAAAACEAEyPBv9sAAAAFAQAA&#10;DwAAAGRycy9kb3ducmV2LnhtbEyPzU7DMBCE70i8g7VI3KhTClUV4lSIiEOP/VHPbrxNAvY6xE6T&#10;8vRse6GXkUazmvk2W47OihN2ofGkYDpJQCCV3jRUKdhtP58WIELUZLT1hArOGGCZ399lOjV+oDWe&#10;NrESXEIh1QrqGNtUylDW6HSY+BaJs6PvnI5su0qaTg9c7qx8TpK5dLohXqh1ix81lt+b3ikwv8dz&#10;OxuG7Wq1Lvof2xQF7r+UenwY399ARBzj/zFc8BkdcmY6+J5MEFYBPxKvytlimrA9KJjNX15B5pm8&#10;pc//AAAA//8DAFBLAQItABQABgAIAAAAIQC2gziS/gAAAOEBAAATAAAAAAAAAAAAAAAAAAAAAABb&#10;Q29udGVudF9UeXBlc10ueG1sUEsBAi0AFAAGAAgAAAAhADj9If/WAAAAlAEAAAsAAAAAAAAAAAAA&#10;AAAALwEAAF9yZWxzLy5yZWxzUEsBAi0AFAAGAAgAAAAhAMyxeDcAAgAA3wMAAA4AAAAAAAAAAAAA&#10;AAAALgIAAGRycy9lMm9Eb2MueG1sUEsBAi0AFAAGAAgAAAAhABMjwb/bAAAABQEAAA8AAAAAAAAA&#10;AAAAAAAAWgQAAGRycy9kb3ducmV2LnhtbFBLBQYAAAAABAAEAPMAAABiBQAAAAA=&#10;" filled="f" stroked="f">
              <o:lock v:ext="edit" aspectratio="t" shapetype="t"/>
              <v:textbox style="mso-fit-shape-to-text:t">
                <w:txbxContent>
                  <w:p w14:paraId="61C0294E" w14:textId="77777777" w:rsidR="00000000" w:rsidRDefault="00000000">
                    <w:pPr>
                      <w:jc w:val="center"/>
                    </w:pPr>
                    <w:r>
                      <w:rPr>
                        <w:rFonts w:ascii="Segoe UI" w:hAnsi="Segoe UI" w:cs="Segoe UI"/>
                        <w:color w:val="C0C0C0"/>
                        <w:sz w:val="72"/>
                        <w:szCs w:val="72"/>
                        <w14:textFill>
                          <w14:solidFill>
                            <w14:srgbClr w14:val="C0C0C0">
                              <w14:alpha w14:val="50000"/>
                            </w14:srgb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C2CCB" w14:textId="6D23E4EC" w:rsidR="00000000" w:rsidRDefault="00000000">
    <w:pPr>
      <w:pStyle w:val="Header"/>
    </w:pPr>
    <w:r>
      <w:rPr>
        <w:noProof/>
      </w:rPr>
      <w:pict w14:anchorId="0BFB6C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863288" o:spid="_x0000_s1039" type="#_x0000_t75" style="position:absolute;margin-left:0;margin-top:0;width:480pt;height:260.25pt;z-index:-251624448;mso-position-horizontal:center;mso-position-horizontal-relative:margin;mso-position-vertical:center;mso-position-vertical-relative:margin" o:allowincell="f">
          <v:imagedata r:id="rId1" o:title="Logo"/>
          <w10:wrap anchorx="margin" anchory="margin"/>
        </v:shape>
      </w:pict>
    </w:r>
    <w:r w:rsidR="000F108A">
      <w:rPr>
        <w:noProof/>
        <w:lang w:val="en-US" w:eastAsia="en-US"/>
      </w:rPr>
      <w:drawing>
        <wp:anchor distT="0" distB="0" distL="114300" distR="114300" simplePos="0" relativeHeight="251680768" behindDoc="1" locked="0" layoutInCell="0" allowOverlap="1" wp14:anchorId="478F4C1E" wp14:editId="42F932EF">
          <wp:simplePos x="0" y="0"/>
          <wp:positionH relativeFrom="margin">
            <wp:align>center</wp:align>
          </wp:positionH>
          <wp:positionV relativeFrom="margin">
            <wp:align>center</wp:align>
          </wp:positionV>
          <wp:extent cx="6366510" cy="3456305"/>
          <wp:effectExtent l="0" t="0" r="0" b="0"/>
          <wp:wrapNone/>
          <wp:docPr id="5294865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66510" cy="34563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0" allowOverlap="1" wp14:anchorId="687A4354" wp14:editId="3575D225">
          <wp:simplePos x="0" y="0"/>
          <wp:positionH relativeFrom="margin">
            <wp:align>center</wp:align>
          </wp:positionH>
          <wp:positionV relativeFrom="margin">
            <wp:align>center</wp:align>
          </wp:positionV>
          <wp:extent cx="5923280" cy="3215005"/>
          <wp:effectExtent l="0" t="0" r="1270" b="4445"/>
          <wp:wrapNone/>
          <wp:docPr id="543" name="Picture 543" descr="logo watermark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descr="logo watermark_0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5923280" cy="3215005"/>
                  </a:xfrm>
                  <a:prstGeom prst="rect">
                    <a:avLst/>
                  </a:prstGeom>
                  <a:noFill/>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FC3EB" w14:textId="1846463C" w:rsidR="00000000" w:rsidRDefault="00000000">
    <w:pPr>
      <w:pStyle w:val="Header"/>
      <w:tabs>
        <w:tab w:val="clear" w:pos="9026"/>
        <w:tab w:val="right" w:pos="9639"/>
      </w:tabs>
      <w:jc w:val="right"/>
    </w:pPr>
    <w:r>
      <w:rPr>
        <w:noProof/>
      </w:rPr>
      <w:pict w14:anchorId="5F67EA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863289" o:spid="_x0000_s1040" type="#_x0000_t75" style="position:absolute;left:0;text-align:left;margin-left:0;margin-top:0;width:480pt;height:260.25pt;z-index:-251623424;mso-position-horizontal:center;mso-position-horizontal-relative:margin;mso-position-vertical:center;mso-position-vertical-relative:margin" o:allowincell="f">
          <v:imagedata r:id="rId1" o:title="Logo"/>
          <w10:wrap anchorx="margin" anchory="margin"/>
        </v:shape>
      </w:pict>
    </w:r>
    <w:r w:rsidR="000F108A">
      <w:rPr>
        <w:noProof/>
        <w:lang w:val="en-US" w:eastAsia="en-US"/>
      </w:rPr>
      <w:drawing>
        <wp:anchor distT="0" distB="0" distL="114300" distR="114300" simplePos="0" relativeHeight="251682816" behindDoc="1" locked="0" layoutInCell="0" allowOverlap="1" wp14:anchorId="30953A4F" wp14:editId="5810D19D">
          <wp:simplePos x="0" y="0"/>
          <wp:positionH relativeFrom="margin">
            <wp:align>center</wp:align>
          </wp:positionH>
          <wp:positionV relativeFrom="margin">
            <wp:align>center</wp:align>
          </wp:positionV>
          <wp:extent cx="6366510" cy="3456305"/>
          <wp:effectExtent l="0" t="0" r="0" b="0"/>
          <wp:wrapNone/>
          <wp:docPr id="303680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66510" cy="34563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040BAD1D" wp14:editId="4EFCD294">
          <wp:simplePos x="0" y="0"/>
          <wp:positionH relativeFrom="column">
            <wp:posOffset>4979035</wp:posOffset>
          </wp:positionH>
          <wp:positionV relativeFrom="paragraph">
            <wp:posOffset>-297180</wp:posOffset>
          </wp:positionV>
          <wp:extent cx="1000125" cy="514350"/>
          <wp:effectExtent l="0" t="0" r="9525" b="0"/>
          <wp:wrapSquare wrapText="bothSides"/>
          <wp:docPr id="547" name="Picture 547" descr="C:\Users\Dell\Documents\KACPL_Docs\Formats\New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Picture 547" descr="C:\Users\Dell\Documents\KACPL_Docs\Formats\New logo.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a:xfrm>
                    <a:off x="0" y="0"/>
                    <a:ext cx="1000125" cy="514350"/>
                  </a:xfrm>
                  <a:prstGeom prst="rect">
                    <a:avLst/>
                  </a:prstGeom>
                  <a:noFill/>
                  <a:ln>
                    <a:noFill/>
                  </a:ln>
                </pic:spPr>
              </pic:pic>
            </a:graphicData>
          </a:graphic>
        </wp:anchor>
      </w:drawing>
    </w:r>
    <w:r>
      <w:rPr>
        <w:noProof/>
      </w:rPr>
      <mc:AlternateContent>
        <mc:Choice Requires="wps">
          <w:drawing>
            <wp:anchor distT="0" distB="0" distL="114300" distR="114300" simplePos="0" relativeHeight="251681792" behindDoc="1" locked="0" layoutInCell="1" allowOverlap="1" wp14:anchorId="54275593" wp14:editId="040AD221">
              <wp:simplePos x="0" y="0"/>
              <wp:positionH relativeFrom="page">
                <wp:posOffset>6353810</wp:posOffset>
              </wp:positionH>
              <wp:positionV relativeFrom="page">
                <wp:posOffset>5715</wp:posOffset>
              </wp:positionV>
              <wp:extent cx="1197610" cy="1123315"/>
              <wp:effectExtent l="0" t="0" r="0" b="0"/>
              <wp:wrapNone/>
              <wp:docPr id="4071" name="Freeform 11"/>
              <wp:cNvGraphicFramePr/>
              <a:graphic xmlns:a="http://schemas.openxmlformats.org/drawingml/2006/main">
                <a:graphicData uri="http://schemas.microsoft.com/office/word/2010/wordprocessingShape">
                  <wps:wsp>
                    <wps:cNvSpPr/>
                    <wps:spPr bwMode="auto">
                      <a:xfrm>
                        <a:off x="0" y="0"/>
                        <a:ext cx="1197429" cy="1123200"/>
                      </a:xfrm>
                      <a:custGeom>
                        <a:avLst/>
                        <a:gdLst>
                          <a:gd name="T0" fmla="+- 0 11906 10135"/>
                          <a:gd name="T1" fmla="*/ T0 w 1771"/>
                          <a:gd name="T2" fmla="*/ 0 h 1771"/>
                          <a:gd name="T3" fmla="+- 0 10135 10135"/>
                          <a:gd name="T4" fmla="*/ T3 w 1771"/>
                          <a:gd name="T5" fmla="*/ 0 h 1771"/>
                          <a:gd name="T6" fmla="+- 0 10212 10135"/>
                          <a:gd name="T7" fmla="*/ T6 w 1771"/>
                          <a:gd name="T8" fmla="*/ 2 h 1771"/>
                          <a:gd name="T9" fmla="+- 0 10288 10135"/>
                          <a:gd name="T10" fmla="*/ T9 w 1771"/>
                          <a:gd name="T11" fmla="*/ 6 h 1771"/>
                          <a:gd name="T12" fmla="+- 0 10363 10135"/>
                          <a:gd name="T13" fmla="*/ T12 w 1771"/>
                          <a:gd name="T14" fmla="*/ 15 h 1771"/>
                          <a:gd name="T15" fmla="+- 0 10437 10135"/>
                          <a:gd name="T16" fmla="*/ T15 w 1771"/>
                          <a:gd name="T17" fmla="*/ 26 h 1771"/>
                          <a:gd name="T18" fmla="+- 0 10510 10135"/>
                          <a:gd name="T19" fmla="*/ T18 w 1771"/>
                          <a:gd name="T20" fmla="*/ 40 h 1771"/>
                          <a:gd name="T21" fmla="+- 0 10582 10135"/>
                          <a:gd name="T22" fmla="*/ T21 w 1771"/>
                          <a:gd name="T23" fmla="*/ 57 h 1771"/>
                          <a:gd name="T24" fmla="+- 0 10653 10135"/>
                          <a:gd name="T25" fmla="*/ T24 w 1771"/>
                          <a:gd name="T26" fmla="*/ 77 h 1771"/>
                          <a:gd name="T27" fmla="+- 0 10723 10135"/>
                          <a:gd name="T28" fmla="*/ T27 w 1771"/>
                          <a:gd name="T29" fmla="*/ 100 h 1771"/>
                          <a:gd name="T30" fmla="+- 0 10791 10135"/>
                          <a:gd name="T31" fmla="*/ T30 w 1771"/>
                          <a:gd name="T32" fmla="*/ 125 h 1771"/>
                          <a:gd name="T33" fmla="+- 0 10858 10135"/>
                          <a:gd name="T34" fmla="*/ T33 w 1771"/>
                          <a:gd name="T35" fmla="*/ 154 h 1771"/>
                          <a:gd name="T36" fmla="+- 0 10923 10135"/>
                          <a:gd name="T37" fmla="*/ T36 w 1771"/>
                          <a:gd name="T38" fmla="*/ 185 h 1771"/>
                          <a:gd name="T39" fmla="+- 0 10987 10135"/>
                          <a:gd name="T40" fmla="*/ T39 w 1771"/>
                          <a:gd name="T41" fmla="*/ 218 h 1771"/>
                          <a:gd name="T42" fmla="+- 0 11049 10135"/>
                          <a:gd name="T43" fmla="*/ T42 w 1771"/>
                          <a:gd name="T44" fmla="*/ 254 h 1771"/>
                          <a:gd name="T45" fmla="+- 0 11110 10135"/>
                          <a:gd name="T46" fmla="*/ T45 w 1771"/>
                          <a:gd name="T47" fmla="*/ 292 h 1771"/>
                          <a:gd name="T48" fmla="+- 0 11169 10135"/>
                          <a:gd name="T49" fmla="*/ T48 w 1771"/>
                          <a:gd name="T50" fmla="*/ 333 h 1771"/>
                          <a:gd name="T51" fmla="+- 0 11227 10135"/>
                          <a:gd name="T52" fmla="*/ T51 w 1771"/>
                          <a:gd name="T53" fmla="*/ 376 h 1771"/>
                          <a:gd name="T54" fmla="+- 0 11282 10135"/>
                          <a:gd name="T55" fmla="*/ T54 w 1771"/>
                          <a:gd name="T56" fmla="*/ 422 h 1771"/>
                          <a:gd name="T57" fmla="+- 0 11336 10135"/>
                          <a:gd name="T58" fmla="*/ T57 w 1771"/>
                          <a:gd name="T59" fmla="*/ 469 h 1771"/>
                          <a:gd name="T60" fmla="+- 0 11387 10135"/>
                          <a:gd name="T61" fmla="*/ T60 w 1771"/>
                          <a:gd name="T62" fmla="*/ 519 h 1771"/>
                          <a:gd name="T63" fmla="+- 0 11437 10135"/>
                          <a:gd name="T64" fmla="*/ T63 w 1771"/>
                          <a:gd name="T65" fmla="*/ 570 h 1771"/>
                          <a:gd name="T66" fmla="+- 0 11484 10135"/>
                          <a:gd name="T67" fmla="*/ T66 w 1771"/>
                          <a:gd name="T68" fmla="*/ 624 h 1771"/>
                          <a:gd name="T69" fmla="+- 0 11529 10135"/>
                          <a:gd name="T70" fmla="*/ T69 w 1771"/>
                          <a:gd name="T71" fmla="*/ 679 h 1771"/>
                          <a:gd name="T72" fmla="+- 0 11572 10135"/>
                          <a:gd name="T73" fmla="*/ T72 w 1771"/>
                          <a:gd name="T74" fmla="*/ 736 h 1771"/>
                          <a:gd name="T75" fmla="+- 0 11613 10135"/>
                          <a:gd name="T76" fmla="*/ T75 w 1771"/>
                          <a:gd name="T77" fmla="*/ 795 h 1771"/>
                          <a:gd name="T78" fmla="+- 0 11652 10135"/>
                          <a:gd name="T79" fmla="*/ T78 w 1771"/>
                          <a:gd name="T80" fmla="*/ 856 h 1771"/>
                          <a:gd name="T81" fmla="+- 0 11688 10135"/>
                          <a:gd name="T82" fmla="*/ T81 w 1771"/>
                          <a:gd name="T83" fmla="*/ 919 h 1771"/>
                          <a:gd name="T84" fmla="+- 0 11721 10135"/>
                          <a:gd name="T85" fmla="*/ T84 w 1771"/>
                          <a:gd name="T86" fmla="*/ 983 h 1771"/>
                          <a:gd name="T87" fmla="+- 0 11752 10135"/>
                          <a:gd name="T88" fmla="*/ T87 w 1771"/>
                          <a:gd name="T89" fmla="*/ 1048 h 1771"/>
                          <a:gd name="T90" fmla="+- 0 11780 10135"/>
                          <a:gd name="T91" fmla="*/ T90 w 1771"/>
                          <a:gd name="T92" fmla="*/ 1115 h 1771"/>
                          <a:gd name="T93" fmla="+- 0 11806 10135"/>
                          <a:gd name="T94" fmla="*/ T93 w 1771"/>
                          <a:gd name="T95" fmla="*/ 1183 h 1771"/>
                          <a:gd name="T96" fmla="+- 0 11829 10135"/>
                          <a:gd name="T97" fmla="*/ T96 w 1771"/>
                          <a:gd name="T98" fmla="*/ 1253 h 1771"/>
                          <a:gd name="T99" fmla="+- 0 11849 10135"/>
                          <a:gd name="T100" fmla="*/ T99 w 1771"/>
                          <a:gd name="T101" fmla="*/ 1323 h 1771"/>
                          <a:gd name="T102" fmla="+- 0 11866 10135"/>
                          <a:gd name="T103" fmla="*/ T102 w 1771"/>
                          <a:gd name="T104" fmla="*/ 1395 h 1771"/>
                          <a:gd name="T105" fmla="+- 0 11880 10135"/>
                          <a:gd name="T106" fmla="*/ T105 w 1771"/>
                          <a:gd name="T107" fmla="*/ 1468 h 1771"/>
                          <a:gd name="T108" fmla="+- 0 11891 10135"/>
                          <a:gd name="T109" fmla="*/ T108 w 1771"/>
                          <a:gd name="T110" fmla="*/ 1542 h 1771"/>
                          <a:gd name="T111" fmla="+- 0 11899 10135"/>
                          <a:gd name="T112" fmla="*/ T111 w 1771"/>
                          <a:gd name="T113" fmla="*/ 1618 h 1771"/>
                          <a:gd name="T114" fmla="+- 0 11904 10135"/>
                          <a:gd name="T115" fmla="*/ T114 w 1771"/>
                          <a:gd name="T116" fmla="*/ 1693 h 1771"/>
                          <a:gd name="T117" fmla="+- 0 11906 10135"/>
                          <a:gd name="T118" fmla="*/ T117 w 1771"/>
                          <a:gd name="T119" fmla="*/ 1770 h 1771"/>
                          <a:gd name="T120" fmla="+- 0 11906 10135"/>
                          <a:gd name="T121" fmla="*/ T120 w 1771"/>
                          <a:gd name="T122" fmla="*/ 0 h 177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Lst>
                        <a:rect l="0" t="0" r="r" b="b"/>
                        <a:pathLst>
                          <a:path w="1771" h="1771">
                            <a:moveTo>
                              <a:pt x="1771" y="0"/>
                            </a:moveTo>
                            <a:lnTo>
                              <a:pt x="0" y="0"/>
                            </a:lnTo>
                            <a:lnTo>
                              <a:pt x="77" y="2"/>
                            </a:lnTo>
                            <a:lnTo>
                              <a:pt x="153" y="6"/>
                            </a:lnTo>
                            <a:lnTo>
                              <a:pt x="228" y="15"/>
                            </a:lnTo>
                            <a:lnTo>
                              <a:pt x="302" y="26"/>
                            </a:lnTo>
                            <a:lnTo>
                              <a:pt x="375" y="40"/>
                            </a:lnTo>
                            <a:lnTo>
                              <a:pt x="447" y="57"/>
                            </a:lnTo>
                            <a:lnTo>
                              <a:pt x="518" y="77"/>
                            </a:lnTo>
                            <a:lnTo>
                              <a:pt x="588" y="100"/>
                            </a:lnTo>
                            <a:lnTo>
                              <a:pt x="656" y="125"/>
                            </a:lnTo>
                            <a:lnTo>
                              <a:pt x="723" y="154"/>
                            </a:lnTo>
                            <a:lnTo>
                              <a:pt x="788" y="185"/>
                            </a:lnTo>
                            <a:lnTo>
                              <a:pt x="852" y="218"/>
                            </a:lnTo>
                            <a:lnTo>
                              <a:pt x="914" y="254"/>
                            </a:lnTo>
                            <a:lnTo>
                              <a:pt x="975" y="292"/>
                            </a:lnTo>
                            <a:lnTo>
                              <a:pt x="1034" y="333"/>
                            </a:lnTo>
                            <a:lnTo>
                              <a:pt x="1092" y="376"/>
                            </a:lnTo>
                            <a:lnTo>
                              <a:pt x="1147" y="422"/>
                            </a:lnTo>
                            <a:lnTo>
                              <a:pt x="1201" y="469"/>
                            </a:lnTo>
                            <a:lnTo>
                              <a:pt x="1252" y="519"/>
                            </a:lnTo>
                            <a:lnTo>
                              <a:pt x="1302" y="570"/>
                            </a:lnTo>
                            <a:lnTo>
                              <a:pt x="1349" y="624"/>
                            </a:lnTo>
                            <a:lnTo>
                              <a:pt x="1394" y="679"/>
                            </a:lnTo>
                            <a:lnTo>
                              <a:pt x="1437" y="736"/>
                            </a:lnTo>
                            <a:lnTo>
                              <a:pt x="1478" y="795"/>
                            </a:lnTo>
                            <a:lnTo>
                              <a:pt x="1517" y="856"/>
                            </a:lnTo>
                            <a:lnTo>
                              <a:pt x="1553" y="919"/>
                            </a:lnTo>
                            <a:lnTo>
                              <a:pt x="1586" y="983"/>
                            </a:lnTo>
                            <a:lnTo>
                              <a:pt x="1617" y="1048"/>
                            </a:lnTo>
                            <a:lnTo>
                              <a:pt x="1645" y="1115"/>
                            </a:lnTo>
                            <a:lnTo>
                              <a:pt x="1671" y="1183"/>
                            </a:lnTo>
                            <a:lnTo>
                              <a:pt x="1694" y="1253"/>
                            </a:lnTo>
                            <a:lnTo>
                              <a:pt x="1714" y="1323"/>
                            </a:lnTo>
                            <a:lnTo>
                              <a:pt x="1731" y="1395"/>
                            </a:lnTo>
                            <a:lnTo>
                              <a:pt x="1745" y="1468"/>
                            </a:lnTo>
                            <a:lnTo>
                              <a:pt x="1756" y="1542"/>
                            </a:lnTo>
                            <a:lnTo>
                              <a:pt x="1764" y="1618"/>
                            </a:lnTo>
                            <a:lnTo>
                              <a:pt x="1769" y="1693"/>
                            </a:lnTo>
                            <a:lnTo>
                              <a:pt x="1771" y="1770"/>
                            </a:lnTo>
                            <a:lnTo>
                              <a:pt x="1771" y="0"/>
                            </a:lnTo>
                            <a:close/>
                          </a:path>
                        </a:pathLst>
                      </a:custGeom>
                      <a:solidFill>
                        <a:srgbClr val="69CAD7"/>
                      </a:solidFill>
                      <a:ln>
                        <a:noFill/>
                      </a:ln>
                    </wps:spPr>
                    <wps:bodyPr rot="0" vert="horz" wrap="square" lIns="91440" tIns="45720" rIns="91440" bIns="45720" anchor="t" anchorCtr="0" upright="1">
                      <a:noAutofit/>
                    </wps:bodyPr>
                  </wps:wsp>
                </a:graphicData>
              </a:graphic>
            </wp:anchor>
          </w:drawing>
        </mc:Choice>
        <mc:Fallback>
          <w:pict>
            <v:shape w14:anchorId="0999E355" id="Freeform 11" o:spid="_x0000_s1026" style="position:absolute;margin-left:500.3pt;margin-top:.45pt;width:94.3pt;height:88.45pt;z-index:-251634688;visibility:visible;mso-wrap-style:square;mso-wrap-distance-left:9pt;mso-wrap-distance-top:0;mso-wrap-distance-right:9pt;mso-wrap-distance-bottom:0;mso-position-horizontal:absolute;mso-position-horizontal-relative:page;mso-position-vertical:absolute;mso-position-vertical-relative:page;v-text-anchor:top" coordsize="1771,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1OTAgAAGUlAAAOAAAAZHJzL2Uyb0RvYy54bWysWttu4zYQfS/QfxD02GJjUXcFmywWu9ii&#10;QG/Auh+g2HJswLZcSYmz/fqeocgxk3okouiLLVtHPOQccjgz4vsPL4d98Nx0/a493oXqJgqD5rhq&#10;17vj41345/LLuzIM+qE+rut9e2zuwm9NH364//679+fTbRO323a/broAjRz72/PpLtwOw+l2sehX&#10;2+ZQ9zftqTni5qbtDvWAn93jYt3VZ7R+2C/iKMoX57Zbn7p21fQ9/v083gzvdfubTbMaft9s+mYI&#10;9nch+jboz05/PtDn4v59ffvY1aftbmW6Uf+HXhzq3RGk3NTneqiDp273r6YOu1XX9u1muFm1h0W7&#10;2exWjR4DRqOiN6P5uq1PjR4LjNOf2Ez9/9fs6rfnr6c/OpjhfOpve1wGD+df2zWkqp+GVo/pZdMd&#10;aGzobfCiTfeNTde8DMEKfypVFWlchcEK95SKE4hDxl3Ut/bx1VM//NS0uqn6+Zd+GG2/xpW23Do4&#10;1gfwLqHT5rCHDD++C6IALUd5oCKVZEYtBioL/GERLKPgHKiiUG9BsQOKgu1VTGIxIyNxXWdMLZAY&#10;E4Exc0ASY24xhjFW8XXGwgKJMRcYschGiwEUC2OENq5Vo7gsrzMqtj9RVgKlco2fC5yKjW+GmeSJ&#10;QMoSECmMcV1M5QqgMomWFTC0aVIItKyDps0kWleFWBwty2BoM4Xpe3XishiathRoY1eJVJpKMSth&#10;aUthLsUsB9HGSqJ1tcgKwcgxS2Fo80zQNmY5NG0q0bpaFCItS2Foi1iiZTk0bSHRulqoSLJywlpY&#10;3kpdFzdhPYg3kfxS4oqhYmkuJyyG4S0zYd0mLIjmlbwT3OjFWagsFeRNWA3DW0l2TlgRzSv5qMSV&#10;Q5XieFkOy1sKazdlRTSv5KhSV45YlcJ4U5Zj5FVRWl3XN2VFiDeVXFXqyhGLdk5ZDsOrJKeRsiKa&#10;V/JVqStHXEnbQcpyWN5cGi8ronklZ5W5ciRJItg5YzkMbxwL+masCPFmkrfKXDmSQnLOGctheSUv&#10;mbEimldyV5krRxpLds5YDsObJEI0k7EimlfyV5krRwrRroc0OctheaV1lLMixJtL/ip35ciUyMty&#10;GF5x781ZEc0r+avclSMrJP+csxyWt0yvr9+cFdG8kr/KXTnyWPKTOctheLNYWEcFK6J5JX+FCPbi&#10;n/NCsnPBcljeQtj1C1aEeIG6HloVrhwFJun1eVWwHIY3V8L+W7AimlfyV4UrR1FJ+0LBcljeTBov&#10;K6J5JX9VunKUmTTekuWwvFLcXLIixFtK/qp05ajEdVSyHIa3QLx2NZgsWRHNK/mr0pWjKiX/XLIc&#10;lleyc8mKaF7JX5WuHNhVpQ24Yj0scSlEzxVLQsSV5LAqVw+lxGyhYkEMcSnlmxVrooklj1W5gigl&#10;mrpiRSyx5DoqFkUTSy6rchVBSClpXLEklliKdRAPO95oWUlOCxPTwakEseJ196EiVsVy58J+qCIW&#10;hkaNJwXPhUn1ilz0ISpiZSy5NMdUxOKM5JL7UpGrjUpzaX6riNWx5FIGoSIWaCSXfBhiRXfkGYJR&#10;weyXdJ3JhW0KxRunzSUWjmR25eqjcjG0Vpes3ZBXkbA3Y5W+Jpe8mVKuPiqvxAmnWB8mlyacYoW0&#10;2ZXk0lCScnqJopMUlKhLBj9LfknjNXksuTX1Kot3mVFre7TVtHprC2yrl6OpsOEqqKkuG+my3qnt&#10;qZy3xMpFzW4Zm3IdUFSOE8BYaQTWpTjwTYNheQKXXi3TVCY0ZupYN5xumyafhqd+cEwXDS/84BCY&#10;4NDPpzMkiYYnfnBMcg3P/eCYlhpeecGp/kBwFBh8+k5lAw3305SyfQ33U5WSdIIjC/fpDOXWGu6n&#10;KqXEGu6nampURarq0xlKQKl1ZJhecKMqEkMvuFEV+ZwPnLI06gzSMC+4URXZkxfcqIqkxwdOqQx1&#10;Zqy2z/sBoypSDK/WjarIDLzgRlUE9D5wCtOp74jDveBGVYTPXnCjKqJeHziFstQZxKpecKMqIkwv&#10;uFEVcaEPXAd71BuK5vwesE4YEZjfA9YNI2rye8CIS5GO1wMUvegxYIPwe8AITBGF3wNGYooCvB6g&#10;nV13CduE88C4bMze3OFN5dt3lF0Y4B3lAz1T357qgbZ0exmc8ZqN3nYFW3NBdw7tc7NsNWagvX1E&#10;gNsa7wLYH13guJ4tyt6z3yfdGCXqaMqOwd603yNIUTkOKGtLe9d+j6g4Hm2IaG80iL1tv0dYQskC&#10;UU63llBNAjDsNVOtpVQZBQwVuSlYRlEgYOx9bJ/s99i3jNJfwGjRTDWXU52QcHgLMoXDa4wRh0Ll&#10;JM7yIu2fwpVm90LFexJXUXCO/qFCPY0zRkZFeRKHrG1sECXgGSAl6GBGzXYaqIxwKLJOA/EKXbeI&#10;qugM0BgHZcxpoJ2BqDvOAE1sgULhDJCKCBg1KnvTQNRNNRCluBkglcbQImpn08CMUiEAUeyaAZpF&#10;jOrUDJCKSmgR5aRpYG6oqf4zg6QXImiSCjYzSPJ+GjnLbmxOJZHpNguzGqiCMYM0YbZK5sxe2BGh&#10;NjDTpvUVSORnkFQ8p7Ej655DjjsopcgzSGtP5LN+yLew1b7tm9Ep0XalT3/wvkXbnXMCpG/3u/WX&#10;3X5Pu1XfPT582nfBc41jOnn16eNn66NfwfY6Mz229Jj1fSCxJ1fGMywP7fobTrF07XjWB2eTcLFt&#10;u7/D4IxzPndh/9dT3TVhsP/5iIM08H+Uowz6R5oVlLF37p0H9059XKGpu3AIkUnT5adhPEz0dOp2&#10;j1swKZ1bH9uPOD2z2dEZF92/sVfmB87yaNuYc0d0WMj9rVGX01H3/wAAAP//AwBQSwMEFAAGAAgA&#10;AAAhAF6k1iTeAAAACgEAAA8AAABkcnMvZG93bnJldi54bWxMj0FLw0AQhe+C/2EZwZvdtBCTptkU&#10;EQTBizZF9DZNpklodjZkN238905PepvHe3zzXr6dba/ONPrOsYHlIgJFXLm648bAvnx5SEH5gFxj&#10;75gM/JCHbXF7k2NWuwt/0HkXGiUQ9hkaaEMYMq191ZJFv3ADsXhHN1oMIsdG1yNeBG57vYqiR22x&#10;Y/nQ4kDPLVWn3WQNvE3v8ee+HOKvV500Nv52JR6dMfd389MGVKA5/IXhWl+qQyGdDm7i2qtedCR4&#10;yRpYg7r6y3S9AnWQK0lS0EWu/08ofgEAAP//AwBQSwECLQAUAAYACAAAACEAtoM4kv4AAADhAQAA&#10;EwAAAAAAAAAAAAAAAAAAAAAAW0NvbnRlbnRfVHlwZXNdLnhtbFBLAQItABQABgAIAAAAIQA4/SH/&#10;1gAAAJQBAAALAAAAAAAAAAAAAAAAAC8BAABfcmVscy8ucmVsc1BLAQItABQABgAIAAAAIQCfbJ1O&#10;TAgAAGUlAAAOAAAAAAAAAAAAAAAAAC4CAABkcnMvZTJvRG9jLnhtbFBLAQItABQABgAIAAAAIQBe&#10;pNYk3gAAAAoBAAAPAAAAAAAAAAAAAAAAAKYKAABkcnMvZG93bnJldi54bWxQSwUGAAAAAAQABADz&#10;AAAAsQsAAAAA&#10;" path="m1771,l,,77,2r76,4l228,15r74,11l375,40r72,17l518,77r70,23l656,125r67,29l788,185r64,33l914,254r61,38l1034,333r58,43l1147,422r54,47l1252,519r50,51l1349,624r45,55l1437,736r41,59l1517,856r36,63l1586,983r31,65l1645,1115r26,68l1694,1253r20,70l1731,1395r14,73l1756,1542r8,76l1769,1693r2,77l1771,xe" fillcolor="#69cad7" stroked="f">
              <v:path arrowok="t" o:connecttype="custom" o:connectlocs="1197429,0;0,0;52062,1268;103448,3805;154158,9513;204192,16490;253549,25369;302231,36150;350236,48835;397565,63422;443542,79277;488843,97670;532792,117330;576064,138260;617984,161091;659228,185192;699120,211195;738336,238466;775523,267640;812034,297448;846517,329159;880323,361504;912101,395752;942527,430634;971601,466784;999322,504203;1025692,542891;1050032,582846;1072345,623436;1093305,664660;1112236,707153;1129816,750280;1145367,794675;1158890,839070;1170384,884734;1179850,931032;1187287,977964;1192696,1026165;1196077,1073731;1197429,1122566;1197429,0" o:connectangles="0,0,0,0,0,0,0,0,0,0,0,0,0,0,0,0,0,0,0,0,0,0,0,0,0,0,0,0,0,0,0,0,0,0,0,0,0,0,0,0,0"/>
              <w10:wrap anchorx="page" anchory="page"/>
            </v:shape>
          </w:pict>
        </mc:Fallback>
      </mc:AlternateContent>
    </w:r>
  </w:p>
  <w:p w14:paraId="631BEA28" w14:textId="77777777" w:rsidR="00000000" w:rsidRDefault="00000000">
    <w:pPr>
      <w:pStyle w:val="Header"/>
      <w:ind w:left="-284" w:firstLine="284"/>
      <w:jc w:val="both"/>
    </w:pPr>
    <w:r>
      <w:rPr>
        <w:noProof/>
      </w:rPr>
      <mc:AlternateContent>
        <mc:Choice Requires="wps">
          <w:drawing>
            <wp:anchor distT="0" distB="0" distL="114300" distR="114300" simplePos="0" relativeHeight="251684864" behindDoc="0" locked="0" layoutInCell="1" allowOverlap="1" wp14:anchorId="2E2BFAC8" wp14:editId="6840865F">
              <wp:simplePos x="0" y="0"/>
              <wp:positionH relativeFrom="column">
                <wp:posOffset>-8890</wp:posOffset>
              </wp:positionH>
              <wp:positionV relativeFrom="paragraph">
                <wp:posOffset>65405</wp:posOffset>
              </wp:positionV>
              <wp:extent cx="6068060" cy="0"/>
              <wp:effectExtent l="0" t="0" r="27940" b="19050"/>
              <wp:wrapNone/>
              <wp:docPr id="4073" name="Straight Connector 4073"/>
              <wp:cNvGraphicFramePr/>
              <a:graphic xmlns:a="http://schemas.openxmlformats.org/drawingml/2006/main">
                <a:graphicData uri="http://schemas.microsoft.com/office/word/2010/wordprocessingShape">
                  <wps:wsp>
                    <wps:cNvCnPr/>
                    <wps:spPr>
                      <a:xfrm flipV="1">
                        <a:off x="0" y="0"/>
                        <a:ext cx="6068060" cy="0"/>
                      </a:xfrm>
                      <a:prstGeom prst="line">
                        <a:avLst/>
                      </a:prstGeom>
                      <a:ln>
                        <a:solidFill>
                          <a:srgbClr val="33CDD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6969AF" id="Straight Connector 4073"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7pt,5.15pt" to="477.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vlNwAEAAN8DAAAOAAAAZHJzL2Uyb0RvYy54bWysU01rGzEQvRf6H4Tu9a4TMGHxOgSb5FKa&#10;kH7cZe3IK5A0QlK963+fkdbehLYEWnoRO9K8N/PezK5vR2vYEULU6Fq+XNScgZPYaXdo+fdv959u&#10;OItJuE4YdNDyE0R+u/n4YT34Bq6wR9NBYETiYjP4lvcp+aaqouzBirhAD44eFQYrEoXhUHVBDMRu&#10;TXVV16tqwND5gBJipNvd9Mg3hV8pkOlRqQiJmZZTb6mcoZz7fFabtWgOQfhey3Mb4h+6sEI7KjpT&#10;7UQS7GfQv1FZLQNGVGkh0VaolJZQNJCaZf2Lmq+98FC0kDnRzzbF/0crvxy37imQDYOPTfRPIasY&#10;VbBMGe1/0EyLLuqUjcW202wbjIlJulzVq5t6Re7Ky1s1UWQqH2J6ALQsf7TcaJcViUYcP8dEZSn1&#10;kpKvjctnRKO7e21MCcJhvzWBHQXN8Pp6u9vd5bER8E0aRRlavaooX+lkYKJ9BsV0R91OesqCwUwr&#10;pASXlmde4yg7wxS1MAPr0ve7wHN+hkJZvr8Bz4hSGV2awVY7DH+qnsZLy2rKvzgw6c4W7LE7lfkW&#10;a2iLinPnjc9r+jYu8Nf/cvMCAAD//wMAUEsDBBQABgAIAAAAIQC7oEKJ3wAAAAgBAAAPAAAAZHJz&#10;L2Rvd25yZXYueG1sTI9LT8MwEITvSPwHa5G4tU5LoW2IU1U8qnLsSxU3J16SiHgdxW4S/j2LOMBx&#10;Z0az3ySrwdaiw9ZXjhRMxhEIpNyZigoFx8PraAHCB01G145QwRd6WKXXV4mOjetph90+FIJLyMda&#10;QRlCE0vp8xKt9mPXILH34VqrA59tIU2rey63tZxG0YO0uiL+UOoGn0rMP/cXq2B9Wmab7dv7YTif&#10;NvnzvHuZ97ujUrc3w/oRRMAh/IXhB5/RIWWmzF3IeFErGE1mnGQ9ugPB/vJ+NgWR/QoyTeT/Aek3&#10;AAAA//8DAFBLAQItABQABgAIAAAAIQC2gziS/gAAAOEBAAATAAAAAAAAAAAAAAAAAAAAAABbQ29u&#10;dGVudF9UeXBlc10ueG1sUEsBAi0AFAAGAAgAAAAhADj9If/WAAAAlAEAAAsAAAAAAAAAAAAAAAAA&#10;LwEAAF9yZWxzLy5yZWxzUEsBAi0AFAAGAAgAAAAhAJPm+U3AAQAA3wMAAA4AAAAAAAAAAAAAAAAA&#10;LgIAAGRycy9lMm9Eb2MueG1sUEsBAi0AFAAGAAgAAAAhALugQonfAAAACAEAAA8AAAAAAAAAAAAA&#10;AAAAGgQAAGRycy9kb3ducmV2LnhtbFBLBQYAAAAABAAEAPMAAAAmBQAAAAA=&#10;" strokecolor="#33cdda" strokeweight=".5pt">
              <v:stroke joinstyle="miter"/>
            </v:line>
          </w:pict>
        </mc:Fallback>
      </mc:AlternateContent>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EADEA" w14:textId="40220787" w:rsidR="00000000" w:rsidRDefault="00000000">
    <w:pPr>
      <w:pStyle w:val="Header"/>
    </w:pPr>
    <w:r>
      <w:rPr>
        <w:noProof/>
        <w:sz w:val="18"/>
      </w:rPr>
      <w:pict w14:anchorId="67EABF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863287" o:spid="_x0000_s1038" type="#_x0000_t75" style="position:absolute;margin-left:0;margin-top:0;width:480pt;height:260.25pt;z-index:-251625472;mso-position-horizontal:center;mso-position-horizontal-relative:margin;mso-position-vertical:center;mso-position-vertical-relative:margin" o:allowincell="f">
          <v:imagedata r:id="rId1" o:title="Logo"/>
          <w10:wrap anchorx="margin" anchory="margin"/>
        </v:shape>
      </w:pict>
    </w:r>
    <w:r w:rsidR="000F108A">
      <w:rPr>
        <w:noProof/>
        <w:sz w:val="18"/>
        <w:lang w:val="en-US" w:eastAsia="en-US"/>
      </w:rPr>
      <w:drawing>
        <wp:anchor distT="0" distB="0" distL="114300" distR="114300" simplePos="0" relativeHeight="251679744" behindDoc="1" locked="0" layoutInCell="0" allowOverlap="1" wp14:anchorId="33C01F1C" wp14:editId="6DF08B6F">
          <wp:simplePos x="0" y="0"/>
          <wp:positionH relativeFrom="margin">
            <wp:align>center</wp:align>
          </wp:positionH>
          <wp:positionV relativeFrom="margin">
            <wp:align>center</wp:align>
          </wp:positionV>
          <wp:extent cx="6366510" cy="3456305"/>
          <wp:effectExtent l="0" t="0" r="0" b="0"/>
          <wp:wrapNone/>
          <wp:docPr id="1770840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66510" cy="3456305"/>
                  </a:xfrm>
                  <a:prstGeom prst="rect">
                    <a:avLst/>
                  </a:prstGeom>
                  <a:noFill/>
                </pic:spPr>
              </pic:pic>
            </a:graphicData>
          </a:graphic>
          <wp14:sizeRelH relativeFrom="page">
            <wp14:pctWidth>0</wp14:pctWidth>
          </wp14:sizeRelH>
          <wp14:sizeRelV relativeFrom="page">
            <wp14:pctHeight>0</wp14:pctHeight>
          </wp14:sizeRelV>
        </wp:anchor>
      </w:drawing>
    </w:r>
    <w:r>
      <w:rPr>
        <w:noProof/>
        <w:sz w:val="18"/>
      </w:rPr>
      <w:drawing>
        <wp:anchor distT="0" distB="0" distL="114300" distR="114300" simplePos="0" relativeHeight="251668480" behindDoc="1" locked="0" layoutInCell="0" allowOverlap="1" wp14:anchorId="0E6FE1CD" wp14:editId="75362F8A">
          <wp:simplePos x="0" y="0"/>
          <wp:positionH relativeFrom="margin">
            <wp:align>center</wp:align>
          </wp:positionH>
          <wp:positionV relativeFrom="margin">
            <wp:align>center</wp:align>
          </wp:positionV>
          <wp:extent cx="5923280" cy="3215005"/>
          <wp:effectExtent l="0" t="0" r="1270" b="4445"/>
          <wp:wrapNone/>
          <wp:docPr id="548" name="Picture 548" descr="logo watermark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548" descr="logo watermark_0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5923280" cy="3215005"/>
                  </a:xfrm>
                  <a:prstGeom prst="rect">
                    <a:avLst/>
                  </a:prstGeom>
                  <a:noFill/>
                </pic:spPr>
              </pic:pic>
            </a:graphicData>
          </a:graphic>
        </wp:anchor>
      </w:drawing>
    </w:r>
    <w:r>
      <w:rPr>
        <w:noProof/>
        <w:sz w:val="18"/>
      </w:rPr>
      <mc:AlternateContent>
        <mc:Choice Requires="wps">
          <w:drawing>
            <wp:anchor distT="0" distB="0" distL="114300" distR="114300" simplePos="0" relativeHeight="251666432" behindDoc="1" locked="0" layoutInCell="1" allowOverlap="1" wp14:anchorId="3ACAB892" wp14:editId="0E178133">
              <wp:simplePos x="0" y="0"/>
              <wp:positionH relativeFrom="margin">
                <wp:align>center</wp:align>
              </wp:positionH>
              <wp:positionV relativeFrom="margin">
                <wp:align>center</wp:align>
              </wp:positionV>
              <wp:extent cx="5143500" cy="2314575"/>
              <wp:effectExtent l="66675" t="1485900" r="0" b="1485900"/>
              <wp:wrapNone/>
              <wp:docPr id="4074" name="WordArt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2700000">
                        <a:off x="0" y="0"/>
                        <a:ext cx="5143500" cy="2314575"/>
                      </a:xfrm>
                      <a:prstGeom prst="rect">
                        <a:avLst/>
                      </a:prstGeom>
                    </wps:spPr>
                    <wps:txbx>
                      <w:txbxContent>
                        <w:p w14:paraId="5175CB48" w14:textId="77777777" w:rsidR="00000000" w:rsidRDefault="00000000">
                          <w:pPr>
                            <w:jc w:val="center"/>
                          </w:pPr>
                          <w:r>
                            <w:rPr>
                              <w:rFonts w:ascii="Segoe UI" w:hAnsi="Segoe UI" w:cs="Segoe U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anchor>
          </w:drawing>
        </mc:Choice>
        <mc:Fallback>
          <w:pict>
            <v:shapetype w14:anchorId="3ACAB892" id="_x0000_t202" coordsize="21600,21600" o:spt="202" path="m,l,21600r21600,l21600,xe">
              <v:stroke joinstyle="miter"/>
              <v:path gradientshapeok="t" o:connecttype="rect"/>
            </v:shapetype>
            <v:shape id="_x0000_s1028" type="#_x0000_t202" style="position:absolute;margin-left:0;margin-top:0;width:405pt;height:182.25pt;rotation:-45;z-index:-251650048;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vXAAIAAN8DAAAOAAAAZHJzL2Uyb0RvYy54bWysk8Fu2zAMhu8D9g6C742TtFkHI06Rtesu&#10;3VqgGXpWJDn2ZokaqcTO249SnKRYb8V8EGyK+vX9JD2/6W0rdgapAVdmk9E4E8Yp0I3blNnP1f3F&#10;50xQkE7LFpwps72h7Gbx8cO884WZQg2tNihYxFHR+TKrQ/BFnpOqjZU0Am8cb1aAVgb+xE2uUXas&#10;btt8Oh5/yjtA7RGUIeLo3WEzWyT9qjIqPFYVmSDaMmO2kFZM6zqu+WIuiw1KXzdqwJDvoLCycXzp&#10;SepOBim22LyRso1CIKjCSIHNoaoaZZIHdjMZ/+PmuZbeJC9cHPKnMtH/k1U/ds/+CUXov0DPDUwm&#10;yD+A+k3CwW0t3cYsyXMh4+45hAhdbaRmllfhRLzae+50iq5MH77qJp3lUuedp2K4MraICoqXr7vv&#10;oPmI3AZIAH2FViDwsYvp9Tg+KczlEgzJfdyfescXCMXB2eTqcsZ5QvHe9HJyNbuexe7msohqsTce&#10;KXwzYEV8KTNkT0lW7h4oHFKPKQNqpDtwhn7di0azdBSN5GvQe2bveHbKjP5sJRouz9beAo8am68Q&#10;7AsP5xKT+yPAqn+R6AeEwPRP7XF2EkcaIi2ctLEg+hcL2ZZHcidbwf7Y4YF0SGZ7kfmgGs+SX3IV&#10;75tk6Mw5GOIpSiUZJj6O6evvlHX+Lxd/AQAA//8DAFBLAwQUAAYACAAAACEAEyPBv9sAAAAFAQAA&#10;DwAAAGRycy9kb3ducmV2LnhtbEyPzU7DMBCE70i8g7VI3KhTClUV4lSIiEOP/VHPbrxNAvY6xE6T&#10;8vRse6GXkUazmvk2W47OihN2ofGkYDpJQCCV3jRUKdhtP58WIELUZLT1hArOGGCZ399lOjV+oDWe&#10;NrESXEIh1QrqGNtUylDW6HSY+BaJs6PvnI5su0qaTg9c7qx8TpK5dLohXqh1ix81lt+b3ikwv8dz&#10;OxuG7Wq1Lvof2xQF7r+UenwY399ARBzj/zFc8BkdcmY6+J5MEFYBPxKvytlimrA9KJjNX15B5pm8&#10;pc//AAAA//8DAFBLAQItABQABgAIAAAAIQC2gziS/gAAAOEBAAATAAAAAAAAAAAAAAAAAAAAAABb&#10;Q29udGVudF9UeXBlc10ueG1sUEsBAi0AFAAGAAgAAAAhADj9If/WAAAAlAEAAAsAAAAAAAAAAAAA&#10;AAAALwEAAF9yZWxzLy5yZWxzUEsBAi0AFAAGAAgAAAAhAHBUO9cAAgAA3wMAAA4AAAAAAAAAAAAA&#10;AAAALgIAAGRycy9lMm9Eb2MueG1sUEsBAi0AFAAGAAgAAAAhABMjwb/bAAAABQEAAA8AAAAAAAAA&#10;AAAAAAAAWgQAAGRycy9kb3ducmV2LnhtbFBLBQYAAAAABAAEAPMAAABiBQAAAAA=&#10;" filled="f" stroked="f">
              <o:lock v:ext="edit" aspectratio="t" shapetype="t"/>
              <v:textbox style="mso-fit-shape-to-text:t">
                <w:txbxContent>
                  <w:p w14:paraId="5175CB48" w14:textId="77777777" w:rsidR="00000000" w:rsidRDefault="00000000">
                    <w:pPr>
                      <w:jc w:val="center"/>
                    </w:pPr>
                    <w:r>
                      <w:rPr>
                        <w:rFonts w:ascii="Segoe UI" w:hAnsi="Segoe UI" w:cs="Segoe UI"/>
                        <w:color w:val="C0C0C0"/>
                        <w:sz w:val="72"/>
                        <w:szCs w:val="7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572CD1"/>
    <w:multiLevelType w:val="multilevel"/>
    <w:tmpl w:val="4A572CD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5D7E7C8D"/>
    <w:multiLevelType w:val="multilevel"/>
    <w:tmpl w:val="5D7E7C8D"/>
    <w:lvl w:ilvl="0">
      <w:start w:val="1"/>
      <w:numFmt w:val="bullet"/>
      <w:lvlText w:val="❖"/>
      <w:lvlJc w:val="left"/>
      <w:pPr>
        <w:ind w:left="720" w:hanging="360"/>
      </w:pPr>
      <w:rPr>
        <w:rFonts w:ascii="Segoe UI Symbol" w:hAnsi="Segoe UI Symbol" w:hint="default"/>
        <w:color w:val="71C9D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74990110">
    <w:abstractNumId w:val="0"/>
  </w:num>
  <w:num w:numId="2" w16cid:durableId="306943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D70"/>
    <w:rsid w:val="000F108A"/>
    <w:rsid w:val="002904AF"/>
    <w:rsid w:val="00492D70"/>
    <w:rsid w:val="00FA7E2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15EBE6"/>
  <w15:chartTrackingRefBased/>
  <w15:docId w15:val="{29DED249-5531-40CF-BC9F-B5ACFA74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2D70"/>
    <w:pPr>
      <w:spacing w:after="0" w:line="240" w:lineRule="auto"/>
    </w:pPr>
    <w:rPr>
      <w:rFonts w:ascii="Times New Roman" w:eastAsia="Times New Roman" w:hAnsi="Times New Roman" w:cs="Times New Roman"/>
      <w:kern w:val="0"/>
      <w:sz w:val="24"/>
      <w:szCs w:val="24"/>
      <w:lang w:eastAsia="en-IN"/>
      <w14:ligatures w14:val="none"/>
    </w:rPr>
  </w:style>
  <w:style w:type="paragraph" w:styleId="Heading1">
    <w:name w:val="heading 1"/>
    <w:basedOn w:val="Normal"/>
    <w:next w:val="Normal"/>
    <w:link w:val="Heading1Char"/>
    <w:uiPriority w:val="9"/>
    <w:qFormat/>
    <w:rsid w:val="00492D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2D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492D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2D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2D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2D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2D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2D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2D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492D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2D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qFormat/>
    <w:rsid w:val="00492D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2D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2D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2D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2D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2D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2D70"/>
    <w:rPr>
      <w:rFonts w:eastAsiaTheme="majorEastAsia" w:cstheme="majorBidi"/>
      <w:color w:val="272727" w:themeColor="text1" w:themeTint="D8"/>
    </w:rPr>
  </w:style>
  <w:style w:type="paragraph" w:styleId="Title">
    <w:name w:val="Title"/>
    <w:basedOn w:val="Normal"/>
    <w:next w:val="Normal"/>
    <w:link w:val="TitleChar"/>
    <w:uiPriority w:val="10"/>
    <w:qFormat/>
    <w:rsid w:val="00492D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2D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2D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2D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2D70"/>
    <w:pPr>
      <w:spacing w:before="160"/>
      <w:jc w:val="center"/>
    </w:pPr>
    <w:rPr>
      <w:i/>
      <w:iCs/>
      <w:color w:val="404040" w:themeColor="text1" w:themeTint="BF"/>
    </w:rPr>
  </w:style>
  <w:style w:type="character" w:customStyle="1" w:styleId="QuoteChar">
    <w:name w:val="Quote Char"/>
    <w:basedOn w:val="DefaultParagraphFont"/>
    <w:link w:val="Quote"/>
    <w:uiPriority w:val="29"/>
    <w:rsid w:val="00492D70"/>
    <w:rPr>
      <w:i/>
      <w:iCs/>
      <w:color w:val="404040" w:themeColor="text1" w:themeTint="BF"/>
    </w:rPr>
  </w:style>
  <w:style w:type="paragraph" w:styleId="ListParagraph">
    <w:name w:val="List Paragraph"/>
    <w:basedOn w:val="Normal"/>
    <w:link w:val="ListParagraphChar"/>
    <w:uiPriority w:val="34"/>
    <w:qFormat/>
    <w:rsid w:val="00492D70"/>
    <w:pPr>
      <w:ind w:left="720"/>
      <w:contextualSpacing/>
    </w:pPr>
  </w:style>
  <w:style w:type="character" w:styleId="IntenseEmphasis">
    <w:name w:val="Intense Emphasis"/>
    <w:basedOn w:val="DefaultParagraphFont"/>
    <w:uiPriority w:val="21"/>
    <w:qFormat/>
    <w:rsid w:val="00492D70"/>
    <w:rPr>
      <w:i/>
      <w:iCs/>
      <w:color w:val="0F4761" w:themeColor="accent1" w:themeShade="BF"/>
    </w:rPr>
  </w:style>
  <w:style w:type="paragraph" w:styleId="IntenseQuote">
    <w:name w:val="Intense Quote"/>
    <w:basedOn w:val="Normal"/>
    <w:next w:val="Normal"/>
    <w:link w:val="IntenseQuoteChar"/>
    <w:uiPriority w:val="30"/>
    <w:qFormat/>
    <w:rsid w:val="00492D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2D70"/>
    <w:rPr>
      <w:i/>
      <w:iCs/>
      <w:color w:val="0F4761" w:themeColor="accent1" w:themeShade="BF"/>
    </w:rPr>
  </w:style>
  <w:style w:type="character" w:styleId="IntenseReference">
    <w:name w:val="Intense Reference"/>
    <w:basedOn w:val="DefaultParagraphFont"/>
    <w:uiPriority w:val="32"/>
    <w:qFormat/>
    <w:rsid w:val="00492D70"/>
    <w:rPr>
      <w:b/>
      <w:bCs/>
      <w:smallCaps/>
      <w:color w:val="0F4761" w:themeColor="accent1" w:themeShade="BF"/>
      <w:spacing w:val="5"/>
    </w:rPr>
  </w:style>
  <w:style w:type="character" w:styleId="Hyperlink">
    <w:name w:val="Hyperlink"/>
    <w:basedOn w:val="DefaultParagraphFont"/>
    <w:uiPriority w:val="99"/>
    <w:unhideWhenUsed/>
    <w:qFormat/>
    <w:rsid w:val="00492D70"/>
    <w:rPr>
      <w:color w:val="467886" w:themeColor="hyperlink"/>
      <w:u w:val="single"/>
    </w:rPr>
  </w:style>
  <w:style w:type="paragraph" w:styleId="NormalWeb">
    <w:name w:val="Normal (Web)"/>
    <w:basedOn w:val="Normal"/>
    <w:uiPriority w:val="99"/>
    <w:unhideWhenUsed/>
    <w:qFormat/>
    <w:rsid w:val="00492D70"/>
    <w:pPr>
      <w:spacing w:before="100" w:beforeAutospacing="1" w:after="100" w:afterAutospacing="1"/>
    </w:pPr>
    <w:rPr>
      <w:lang w:val="en-US"/>
    </w:rPr>
  </w:style>
  <w:style w:type="table" w:styleId="TableGrid">
    <w:name w:val="Table Grid"/>
    <w:basedOn w:val="TableNormal"/>
    <w:uiPriority w:val="59"/>
    <w:qFormat/>
    <w:rsid w:val="00492D70"/>
    <w:pPr>
      <w:spacing w:after="0" w:line="240" w:lineRule="auto"/>
    </w:pPr>
    <w:rPr>
      <w:rFonts w:ascii="Times New Roman" w:eastAsia="SimSun" w:hAnsi="Times New Roman" w:cs="Times New Roman"/>
      <w:kern w:val="0"/>
      <w:sz w:val="20"/>
      <w:szCs w:val="20"/>
      <w:lang w:eastAsia="en-IN"/>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kStyle1">
    <w:name w:val="Ak Style 1"/>
    <w:basedOn w:val="Normal"/>
    <w:link w:val="AkStyle1Char"/>
    <w:qFormat/>
    <w:rsid w:val="00492D70"/>
    <w:pPr>
      <w:spacing w:line="400" w:lineRule="atLeast"/>
      <w:jc w:val="both"/>
    </w:pPr>
    <w:rPr>
      <w:rFonts w:asciiTheme="minorHAnsi" w:hAnsiTheme="minorHAnsi"/>
    </w:rPr>
  </w:style>
  <w:style w:type="character" w:customStyle="1" w:styleId="AkStyle1Char">
    <w:name w:val="Ak Style 1 Char"/>
    <w:basedOn w:val="DefaultParagraphFont"/>
    <w:link w:val="AkStyle1"/>
    <w:qFormat/>
    <w:rsid w:val="00492D70"/>
    <w:rPr>
      <w:rFonts w:eastAsia="Times New Roman" w:cs="Times New Roman"/>
      <w:kern w:val="0"/>
      <w:sz w:val="24"/>
      <w:szCs w:val="24"/>
      <w:lang w:eastAsia="en-IN"/>
      <w14:ligatures w14:val="none"/>
    </w:rPr>
  </w:style>
  <w:style w:type="character" w:customStyle="1" w:styleId="ListParagraphChar">
    <w:name w:val="List Paragraph Char"/>
    <w:basedOn w:val="DefaultParagraphFont"/>
    <w:link w:val="ListParagraph"/>
    <w:uiPriority w:val="34"/>
    <w:qFormat/>
    <w:rsid w:val="00492D70"/>
  </w:style>
  <w:style w:type="paragraph" w:customStyle="1" w:styleId="abaut-lastparabottomspace">
    <w:name w:val="abaut-lastparabottomspace"/>
    <w:basedOn w:val="Normal"/>
    <w:rsid w:val="00492D70"/>
    <w:pPr>
      <w:spacing w:before="100" w:beforeAutospacing="1" w:after="100" w:afterAutospacing="1"/>
    </w:pPr>
  </w:style>
  <w:style w:type="paragraph" w:styleId="Footer">
    <w:name w:val="footer"/>
    <w:basedOn w:val="Normal"/>
    <w:link w:val="FooterChar"/>
    <w:uiPriority w:val="99"/>
    <w:unhideWhenUsed/>
    <w:qFormat/>
    <w:rsid w:val="000F108A"/>
    <w:pPr>
      <w:tabs>
        <w:tab w:val="center" w:pos="4513"/>
        <w:tab w:val="right" w:pos="9026"/>
      </w:tabs>
    </w:pPr>
  </w:style>
  <w:style w:type="character" w:customStyle="1" w:styleId="FooterChar">
    <w:name w:val="Footer Char"/>
    <w:basedOn w:val="DefaultParagraphFont"/>
    <w:link w:val="Footer"/>
    <w:uiPriority w:val="99"/>
    <w:qFormat/>
    <w:rsid w:val="000F108A"/>
    <w:rPr>
      <w:rFonts w:ascii="Times New Roman" w:eastAsia="Times New Roman" w:hAnsi="Times New Roman" w:cs="Times New Roman"/>
      <w:kern w:val="0"/>
      <w:sz w:val="24"/>
      <w:szCs w:val="24"/>
      <w:lang w:eastAsia="en-IN"/>
      <w14:ligatures w14:val="none"/>
    </w:rPr>
  </w:style>
  <w:style w:type="paragraph" w:styleId="Header">
    <w:name w:val="header"/>
    <w:aliases w:val="rh,RH,hd,g,*Header,ContentsHeader,Header Char Char Char Char Char"/>
    <w:basedOn w:val="Normal"/>
    <w:link w:val="HeaderChar"/>
    <w:uiPriority w:val="99"/>
    <w:unhideWhenUsed/>
    <w:qFormat/>
    <w:rsid w:val="000F108A"/>
    <w:pPr>
      <w:tabs>
        <w:tab w:val="center" w:pos="4513"/>
        <w:tab w:val="right" w:pos="9026"/>
      </w:tabs>
    </w:pPr>
  </w:style>
  <w:style w:type="character" w:customStyle="1" w:styleId="HeaderChar">
    <w:name w:val="Header Char"/>
    <w:aliases w:val="rh Char,RH Char,hd Char,g Char,*Header Char,ContentsHeader Char,Header Char Char Char Char Char Char"/>
    <w:basedOn w:val="DefaultParagraphFont"/>
    <w:link w:val="Header"/>
    <w:uiPriority w:val="99"/>
    <w:qFormat/>
    <w:rsid w:val="000F108A"/>
    <w:rPr>
      <w:rFonts w:ascii="Times New Roman" w:eastAsia="Times New Roman" w:hAnsi="Times New Roman" w:cs="Times New Roman"/>
      <w:kern w:val="0"/>
      <w:sz w:val="24"/>
      <w:szCs w:val="24"/>
      <w:lang w:eastAsia="en-IN"/>
      <w14:ligatures w14:val="none"/>
    </w:rPr>
  </w:style>
  <w:style w:type="paragraph" w:styleId="NoSpacing">
    <w:name w:val="No Spacing"/>
    <w:link w:val="NoSpacingChar"/>
    <w:uiPriority w:val="1"/>
    <w:qFormat/>
    <w:rsid w:val="000F108A"/>
    <w:pPr>
      <w:spacing w:after="0" w:line="240" w:lineRule="auto"/>
    </w:pPr>
    <w:rPr>
      <w:rFonts w:ascii="Calibri" w:eastAsia="Times New Roman" w:hAnsi="Calibri" w:cs="Times New Roman"/>
      <w:kern w:val="0"/>
      <w:lang w:val="en-US" w:eastAsia="en-IN"/>
      <w14:ligatures w14:val="none"/>
    </w:rPr>
  </w:style>
  <w:style w:type="character" w:customStyle="1" w:styleId="NoSpacingChar">
    <w:name w:val="No Spacing Char"/>
    <w:basedOn w:val="DefaultParagraphFont"/>
    <w:link w:val="NoSpacing"/>
    <w:uiPriority w:val="1"/>
    <w:qFormat/>
    <w:rsid w:val="000F108A"/>
    <w:rPr>
      <w:rFonts w:ascii="Calibri" w:eastAsia="Times New Roman" w:hAnsi="Calibri" w:cs="Times New Roman"/>
      <w:kern w:val="0"/>
      <w:lang w:val="en-US" w:eastAsia="en-IN"/>
      <w14:ligatures w14:val="none"/>
    </w:rPr>
  </w:style>
  <w:style w:type="table" w:customStyle="1" w:styleId="CVtable1">
    <w:name w:val="CV table1"/>
    <w:basedOn w:val="TableNormal"/>
    <w:uiPriority w:val="59"/>
    <w:qFormat/>
    <w:rsid w:val="000F108A"/>
    <w:pPr>
      <w:spacing w:after="0" w:line="240" w:lineRule="auto"/>
    </w:pPr>
    <w:rPr>
      <w:rFonts w:eastAsiaTheme="minorEastAsia"/>
      <w:kern w:val="0"/>
      <w:lang w:eastAsia="en-IN"/>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image" Target="media/image20.jpeg"/><Relationship Id="rId39" Type="http://schemas.openxmlformats.org/officeDocument/2006/relationships/footer" Target="footer3.xml"/><Relationship Id="rId21" Type="http://schemas.openxmlformats.org/officeDocument/2006/relationships/image" Target="media/image15.jpeg"/><Relationship Id="rId34" Type="http://schemas.openxmlformats.org/officeDocument/2006/relationships/footer" Target="footer2.xm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hyperlink" Target="http://www.mca.gov.in/mcafoportal/viewCompanyMasterData.do" TargetMode="Externa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eader" Target="header4.xml"/><Relationship Id="rId37" Type="http://schemas.openxmlformats.org/officeDocument/2006/relationships/header" Target="header7.xml"/><Relationship Id="rId40" Type="http://schemas.openxmlformats.org/officeDocument/2006/relationships/header" Target="header9.xml"/><Relationship Id="rId5" Type="http://schemas.openxmlformats.org/officeDocument/2006/relationships/hyperlink" Target="mailto:cs@glasswallsystem.com" TargetMode="Externa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header" Target="header3.xml"/><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6.xm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eader" Target="header2.xml"/><Relationship Id="rId25" Type="http://schemas.openxmlformats.org/officeDocument/2006/relationships/image" Target="media/image19.jpeg"/><Relationship Id="rId33" Type="http://schemas.openxmlformats.org/officeDocument/2006/relationships/header" Target="header5.xml"/><Relationship Id="rId38" Type="http://schemas.openxmlformats.org/officeDocument/2006/relationships/header" Target="header8.xml"/></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0.jpeg"/></Relationships>
</file>

<file path=word/_rels/header4.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26.jpeg"/><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3" Type="http://schemas.openxmlformats.org/officeDocument/2006/relationships/image" Target="media/image26.jpeg"/><Relationship Id="rId2" Type="http://schemas.openxmlformats.org/officeDocument/2006/relationships/image" Target="media/image13.png"/><Relationship Id="rId1" Type="http://schemas.openxmlformats.org/officeDocument/2006/relationships/image" Target="media/image10.jpeg"/></Relationships>
</file>

<file path=word/_rels/header6.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26.jpeg"/><Relationship Id="rId1" Type="http://schemas.openxmlformats.org/officeDocument/2006/relationships/image" Target="media/image10.jpeg"/></Relationships>
</file>

<file path=word/_rels/header7.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26.jpeg"/><Relationship Id="rId1" Type="http://schemas.openxmlformats.org/officeDocument/2006/relationships/image" Target="media/image10.jpeg"/></Relationships>
</file>

<file path=word/_rels/header8.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26.jpeg"/><Relationship Id="rId1" Type="http://schemas.openxmlformats.org/officeDocument/2006/relationships/image" Target="media/image10.jpeg"/></Relationships>
</file>

<file path=word/_rels/header9.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26.jpe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1487</Words>
  <Characters>8477</Characters>
  <Application>Microsoft Office Word</Application>
  <DocSecurity>0</DocSecurity>
  <Lines>70</Lines>
  <Paragraphs>19</Paragraphs>
  <ScaleCrop>false</ScaleCrop>
  <Company/>
  <LinksUpToDate>false</LinksUpToDate>
  <CharactersWithSpaces>9945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Ameet Kakode</dc:creator>
  <cp:keywords/>
  <dc:description/>
  <cp:lastModifiedBy>Ameet Kakode</cp:lastModifiedBy>
  <cp:revision>2</cp:revision>
  <dcterms:created xsi:type="dcterms:W3CDTF">2024-03-15T10:10:00Z</dcterms:created>
  <dcterms:modified xsi:type="dcterms:W3CDTF">2024-03-15T10:11:00Z</dcterms:modified>
</cp:coreProperties>
</file>